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59C" w:rsidRDefault="0084059C" w:rsidP="0084059C">
      <w:pPr>
        <w:jc w:val="center"/>
        <w:rPr>
          <w:sz w:val="28"/>
        </w:rPr>
      </w:pPr>
      <w:r>
        <w:rPr>
          <w:sz w:val="28"/>
        </w:rPr>
        <w:t>7 ИЗУЧЕНИЕ ХАРАКТЕРИСТИК ДВИЖЕНИЯ ТРАНСПОРТНЫХ</w:t>
      </w:r>
    </w:p>
    <w:p w:rsidR="0084059C" w:rsidRDefault="0084059C" w:rsidP="0084059C">
      <w:pPr>
        <w:jc w:val="center"/>
        <w:rPr>
          <w:sz w:val="28"/>
        </w:rPr>
      </w:pPr>
      <w:r>
        <w:rPr>
          <w:sz w:val="28"/>
        </w:rPr>
        <w:t xml:space="preserve">СРЕДСТВ В ПОТОКЕ С ПОМОЩЬЮ ДВИЖУЩЕГОСЯ АВТОМОБИЛЯ </w:t>
      </w:r>
    </w:p>
    <w:p w:rsidR="0084059C" w:rsidRDefault="0084059C" w:rsidP="0084059C">
      <w:pPr>
        <w:jc w:val="center"/>
        <w:rPr>
          <w:sz w:val="28"/>
        </w:rPr>
      </w:pPr>
    </w:p>
    <w:p w:rsidR="0084059C" w:rsidRDefault="0084059C" w:rsidP="0084059C">
      <w:pPr>
        <w:pStyle w:val="1"/>
      </w:pPr>
      <w:r w:rsidRPr="00AC4CC2">
        <w:rPr>
          <w:i/>
        </w:rPr>
        <w:t>Цель работы:</w:t>
      </w:r>
      <w:r>
        <w:t xml:space="preserve"> Практическое определение характеристик движения транспор</w:t>
      </w:r>
      <w:r>
        <w:t>т</w:t>
      </w:r>
      <w:r>
        <w:t>ных средств с помощью движущегося автомобиля.</w:t>
      </w:r>
    </w:p>
    <w:p w:rsidR="0084059C" w:rsidRDefault="0084059C" w:rsidP="0084059C">
      <w:pPr>
        <w:rPr>
          <w:sz w:val="28"/>
        </w:rPr>
      </w:pPr>
    </w:p>
    <w:p w:rsidR="0084059C" w:rsidRPr="00695856" w:rsidRDefault="0084059C" w:rsidP="0084059C">
      <w:pPr>
        <w:jc w:val="center"/>
        <w:rPr>
          <w:b/>
          <w:sz w:val="28"/>
        </w:rPr>
      </w:pPr>
      <w:r w:rsidRPr="009D2CB3">
        <w:rPr>
          <w:b/>
          <w:sz w:val="28"/>
        </w:rPr>
        <w:t>7.1</w:t>
      </w:r>
      <w:r>
        <w:rPr>
          <w:sz w:val="28"/>
        </w:rPr>
        <w:t xml:space="preserve"> </w:t>
      </w:r>
      <w:r w:rsidRPr="00695856">
        <w:rPr>
          <w:b/>
          <w:sz w:val="28"/>
        </w:rPr>
        <w:t>Краткие теоретические сведения</w:t>
      </w:r>
    </w:p>
    <w:p w:rsidR="0084059C" w:rsidRDefault="0084059C" w:rsidP="0084059C">
      <w:pPr>
        <w:jc w:val="center"/>
        <w:rPr>
          <w:sz w:val="28"/>
        </w:rPr>
      </w:pPr>
    </w:p>
    <w:p w:rsidR="0084059C" w:rsidRDefault="0084059C" w:rsidP="0084059C">
      <w:pPr>
        <w:ind w:firstLine="709"/>
        <w:jc w:val="both"/>
        <w:rPr>
          <w:sz w:val="28"/>
        </w:rPr>
      </w:pPr>
      <w:r>
        <w:rPr>
          <w:sz w:val="28"/>
        </w:rPr>
        <w:t>При исследовании движения на стационарном посту получаемая инфо</w:t>
      </w:r>
      <w:r>
        <w:rPr>
          <w:sz w:val="28"/>
        </w:rPr>
        <w:t>р</w:t>
      </w:r>
      <w:r>
        <w:rPr>
          <w:sz w:val="28"/>
        </w:rPr>
        <w:t>мация относится только к данному сечению дороги. Для получения простра</w:t>
      </w:r>
      <w:r>
        <w:rPr>
          <w:sz w:val="28"/>
        </w:rPr>
        <w:t>н</w:t>
      </w:r>
      <w:r>
        <w:rPr>
          <w:sz w:val="28"/>
        </w:rPr>
        <w:t>ственно-временной характеристики р</w:t>
      </w:r>
      <w:r>
        <w:rPr>
          <w:sz w:val="28"/>
        </w:rPr>
        <w:t>е</w:t>
      </w:r>
      <w:r>
        <w:rPr>
          <w:sz w:val="28"/>
        </w:rPr>
        <w:t>жимов движения по улично-дорожной сети приходится прибегать к подвижным средствам – ход</w:t>
      </w:r>
      <w:r>
        <w:rPr>
          <w:sz w:val="28"/>
        </w:rPr>
        <w:t>о</w:t>
      </w:r>
      <w:r>
        <w:rPr>
          <w:sz w:val="28"/>
        </w:rPr>
        <w:t>вой лаборатории на базе автомобиля, верт</w:t>
      </w:r>
      <w:r>
        <w:rPr>
          <w:sz w:val="28"/>
        </w:rPr>
        <w:t>о</w:t>
      </w:r>
      <w:r>
        <w:rPr>
          <w:sz w:val="28"/>
        </w:rPr>
        <w:t>лету и т.д.</w:t>
      </w:r>
    </w:p>
    <w:p w:rsidR="0084059C" w:rsidRDefault="0084059C" w:rsidP="0084059C">
      <w:pPr>
        <w:ind w:firstLine="709"/>
        <w:jc w:val="both"/>
        <w:rPr>
          <w:sz w:val="28"/>
        </w:rPr>
      </w:pPr>
      <w:r>
        <w:rPr>
          <w:sz w:val="28"/>
        </w:rPr>
        <w:t>Широкое распространение получил метод исследования с помощью «пла-вающего» автомобиля, т.е. автомобиля, движущегося со скоростью, пр</w:t>
      </w:r>
      <w:r>
        <w:rPr>
          <w:sz w:val="28"/>
        </w:rPr>
        <w:t>и</w:t>
      </w:r>
      <w:r>
        <w:rPr>
          <w:sz w:val="28"/>
        </w:rPr>
        <w:t>сущей основной массе транспортных средств в потоке. Типичным примером испол</w:t>
      </w:r>
      <w:r>
        <w:rPr>
          <w:sz w:val="28"/>
        </w:rPr>
        <w:t>ь</w:t>
      </w:r>
      <w:r>
        <w:rPr>
          <w:sz w:val="28"/>
        </w:rPr>
        <w:t>зования этого метода является исследование пространственной характ</w:t>
      </w:r>
      <w:r>
        <w:rPr>
          <w:sz w:val="28"/>
        </w:rPr>
        <w:t>е</w:t>
      </w:r>
      <w:r>
        <w:rPr>
          <w:sz w:val="28"/>
        </w:rPr>
        <w:t>ристики скорости на протяжении магистрали. Для обеспечения достоверных результ</w:t>
      </w:r>
      <w:r>
        <w:rPr>
          <w:sz w:val="28"/>
        </w:rPr>
        <w:t>а</w:t>
      </w:r>
      <w:r>
        <w:rPr>
          <w:sz w:val="28"/>
        </w:rPr>
        <w:t>тов при проведении исследования необходимы соответствующие навыки, чт</w:t>
      </w:r>
      <w:r>
        <w:rPr>
          <w:sz w:val="28"/>
        </w:rPr>
        <w:t>о</w:t>
      </w:r>
      <w:r>
        <w:rPr>
          <w:sz w:val="28"/>
        </w:rPr>
        <w:t>бы «плавающий» автомобиль работал в типичном для данного состояния транспортного потока режиме движения. Внешним признаком правильн</w:t>
      </w:r>
      <w:r>
        <w:rPr>
          <w:sz w:val="28"/>
        </w:rPr>
        <w:t>о</w:t>
      </w:r>
      <w:r>
        <w:rPr>
          <w:sz w:val="28"/>
        </w:rPr>
        <w:t>сти режима движения является примерное равенство числа автомобилей, обогна</w:t>
      </w:r>
      <w:r>
        <w:rPr>
          <w:sz w:val="28"/>
        </w:rPr>
        <w:t>н</w:t>
      </w:r>
      <w:r>
        <w:rPr>
          <w:sz w:val="28"/>
        </w:rPr>
        <w:t>ных автомобилем-лабораторией и обогнавших автомобиль-лабораторию. П</w:t>
      </w:r>
      <w:r>
        <w:rPr>
          <w:sz w:val="28"/>
        </w:rPr>
        <w:t>о</w:t>
      </w:r>
      <w:r>
        <w:rPr>
          <w:sz w:val="28"/>
        </w:rPr>
        <w:t>этому во время исследования необходимо вести учет автомобилей, которые обогнали или были обогнаны. Распространенным методом такого исследов</w:t>
      </w:r>
      <w:r>
        <w:rPr>
          <w:sz w:val="28"/>
        </w:rPr>
        <w:t>а</w:t>
      </w:r>
      <w:r>
        <w:rPr>
          <w:sz w:val="28"/>
        </w:rPr>
        <w:t>ния является непрерывная автоматическая запись скорости на ленте регистриру</w:t>
      </w:r>
      <w:r>
        <w:rPr>
          <w:sz w:val="28"/>
        </w:rPr>
        <w:t>ю</w:t>
      </w:r>
      <w:r>
        <w:rPr>
          <w:sz w:val="28"/>
        </w:rPr>
        <w:t>щего прибора. Наиболее четкая картина изменения скорости при и</w:t>
      </w:r>
      <w:r>
        <w:rPr>
          <w:sz w:val="28"/>
        </w:rPr>
        <w:t>с</w:t>
      </w:r>
      <w:r>
        <w:rPr>
          <w:sz w:val="28"/>
        </w:rPr>
        <w:t>следованиях на коротких расстояниях (1…10 км), соответствующих городским маршрутам, обеспечивается при записи скорости на ленте осциллографа или иного самоп</w:t>
      </w:r>
      <w:r>
        <w:rPr>
          <w:sz w:val="28"/>
        </w:rPr>
        <w:t>и</w:t>
      </w:r>
      <w:r>
        <w:rPr>
          <w:sz w:val="28"/>
        </w:rPr>
        <w:t>шущего регистратора с использованием датчика (тахогенератора), закрепленн</w:t>
      </w:r>
      <w:r>
        <w:rPr>
          <w:sz w:val="28"/>
        </w:rPr>
        <w:t>о</w:t>
      </w:r>
      <w:r>
        <w:rPr>
          <w:sz w:val="28"/>
        </w:rPr>
        <w:t>го на ступице колеса автомобиля.</w:t>
      </w:r>
    </w:p>
    <w:p w:rsidR="0084059C" w:rsidRDefault="0084059C" w:rsidP="0084059C">
      <w:pPr>
        <w:ind w:firstLine="709"/>
        <w:jc w:val="both"/>
        <w:rPr>
          <w:sz w:val="28"/>
        </w:rPr>
      </w:pPr>
      <w:r>
        <w:rPr>
          <w:sz w:val="28"/>
        </w:rPr>
        <w:t>При отсутствии специального оснащения скорость и задержки можно з</w:t>
      </w:r>
      <w:r>
        <w:rPr>
          <w:sz w:val="28"/>
        </w:rPr>
        <w:t>а</w:t>
      </w:r>
      <w:r>
        <w:rPr>
          <w:sz w:val="28"/>
        </w:rPr>
        <w:t>фиксировать при помощи часов или секундомеров. При таком обследовании время фиксируют либо через равные отрезки пути, определяемые по счетчику спид</w:t>
      </w:r>
      <w:r>
        <w:rPr>
          <w:sz w:val="28"/>
        </w:rPr>
        <w:t>о</w:t>
      </w:r>
      <w:r>
        <w:rPr>
          <w:sz w:val="28"/>
        </w:rPr>
        <w:t>метра, либо в определенных пунктах исследуемого маршрута, например на перекрестках.</w:t>
      </w:r>
    </w:p>
    <w:p w:rsidR="0084059C" w:rsidRDefault="0084059C" w:rsidP="0084059C">
      <w:pPr>
        <w:ind w:firstLine="709"/>
        <w:jc w:val="both"/>
        <w:rPr>
          <w:sz w:val="28"/>
        </w:rPr>
      </w:pPr>
      <w:r>
        <w:rPr>
          <w:sz w:val="28"/>
        </w:rPr>
        <w:t>При изучении скорости сообщения на маршруте измеряют время движ</w:t>
      </w:r>
      <w:r>
        <w:rPr>
          <w:sz w:val="28"/>
        </w:rPr>
        <w:t>е</w:t>
      </w:r>
      <w:r>
        <w:rPr>
          <w:sz w:val="28"/>
        </w:rPr>
        <w:t>ния и продолжительность каждой задержки (остановки) и записывают ее пр</w:t>
      </w:r>
      <w:r>
        <w:rPr>
          <w:sz w:val="28"/>
        </w:rPr>
        <w:t>и</w:t>
      </w:r>
      <w:r>
        <w:rPr>
          <w:sz w:val="28"/>
        </w:rPr>
        <w:t>чину. Счетчик пути спидометра авт</w:t>
      </w:r>
      <w:r>
        <w:rPr>
          <w:sz w:val="28"/>
        </w:rPr>
        <w:t>о</w:t>
      </w:r>
      <w:r>
        <w:rPr>
          <w:sz w:val="28"/>
        </w:rPr>
        <w:t>мобиля, используемого для наблюдения, должен быть предварительно проверен на автомобильной дороге по киломе</w:t>
      </w:r>
      <w:r>
        <w:rPr>
          <w:sz w:val="28"/>
        </w:rPr>
        <w:t>т</w:t>
      </w:r>
      <w:r>
        <w:rPr>
          <w:sz w:val="28"/>
        </w:rPr>
        <w:t>ровым столбам на протяжении 10…20 км пути.</w:t>
      </w:r>
    </w:p>
    <w:p w:rsidR="0084059C" w:rsidRDefault="0084059C" w:rsidP="0084059C">
      <w:pPr>
        <w:pStyle w:val="a3"/>
      </w:pPr>
    </w:p>
    <w:p w:rsidR="0084059C" w:rsidRDefault="0084059C" w:rsidP="0084059C">
      <w:pPr>
        <w:pStyle w:val="a3"/>
        <w:ind w:firstLine="0"/>
        <w:jc w:val="center"/>
      </w:pPr>
    </w:p>
    <w:p w:rsidR="0084059C" w:rsidRDefault="0084059C" w:rsidP="0084059C">
      <w:pPr>
        <w:pStyle w:val="a3"/>
        <w:ind w:firstLine="0"/>
        <w:jc w:val="center"/>
      </w:pPr>
    </w:p>
    <w:p w:rsidR="0084059C" w:rsidRDefault="0084059C" w:rsidP="0084059C">
      <w:pPr>
        <w:pStyle w:val="a3"/>
        <w:ind w:firstLine="0"/>
      </w:pPr>
    </w:p>
    <w:p w:rsidR="0084059C" w:rsidRPr="00695856" w:rsidRDefault="0084059C" w:rsidP="0084059C">
      <w:pPr>
        <w:pStyle w:val="a3"/>
        <w:ind w:firstLine="0"/>
        <w:jc w:val="center"/>
        <w:rPr>
          <w:b/>
        </w:rPr>
      </w:pPr>
      <w:r w:rsidRPr="009D2CB3">
        <w:rPr>
          <w:b/>
        </w:rPr>
        <w:t>7.2</w:t>
      </w:r>
      <w:r>
        <w:t xml:space="preserve"> </w:t>
      </w:r>
      <w:r w:rsidRPr="00695856">
        <w:rPr>
          <w:b/>
        </w:rPr>
        <w:t>Порядок выполнения работы</w:t>
      </w:r>
    </w:p>
    <w:p w:rsidR="0084059C" w:rsidRDefault="0084059C" w:rsidP="0084059C">
      <w:pPr>
        <w:pStyle w:val="a3"/>
        <w:ind w:firstLine="0"/>
        <w:jc w:val="center"/>
      </w:pPr>
    </w:p>
    <w:p w:rsidR="0084059C" w:rsidRDefault="0084059C" w:rsidP="0084059C">
      <w:pPr>
        <w:pStyle w:val="a3"/>
        <w:ind w:firstLine="709"/>
      </w:pPr>
      <w:r>
        <w:t>7.2.1 Изучение скорости и задержек на маг</w:t>
      </w:r>
      <w:r>
        <w:t>и</w:t>
      </w:r>
      <w:r>
        <w:t>страли</w:t>
      </w:r>
    </w:p>
    <w:p w:rsidR="0084059C" w:rsidRDefault="0084059C" w:rsidP="0084059C">
      <w:pPr>
        <w:pStyle w:val="a3"/>
        <w:ind w:firstLine="720"/>
      </w:pPr>
    </w:p>
    <w:p w:rsidR="0084059C" w:rsidRDefault="0084059C" w:rsidP="0084059C">
      <w:pPr>
        <w:pStyle w:val="a3"/>
        <w:ind w:firstLine="709"/>
      </w:pPr>
      <w:r>
        <w:t>При изучении скорости и задержек автомобиля с помощью часов и с</w:t>
      </w:r>
      <w:r>
        <w:t>е</w:t>
      </w:r>
      <w:r>
        <w:t>кундомеров фиксации времени осуществляется через равные отрезки пути, о</w:t>
      </w:r>
      <w:r>
        <w:t>п</w:t>
      </w:r>
      <w:r>
        <w:t>ределяемые по счетчику спидометра, или же в определенных пунктах иссл</w:t>
      </w:r>
      <w:r>
        <w:t>е</w:t>
      </w:r>
      <w:r>
        <w:t>дуемого маршрута. При этом заранее измеряют расстояния между характерн</w:t>
      </w:r>
      <w:r>
        <w:t>ы</w:t>
      </w:r>
      <w:r>
        <w:t>ми точками магистрали (например, пер</w:t>
      </w:r>
      <w:r>
        <w:t>е</w:t>
      </w:r>
      <w:r>
        <w:t>крестками, остановками общественного транспорта), а затем фиксируют  время проезда между н</w:t>
      </w:r>
      <w:r>
        <w:t>и</w:t>
      </w:r>
      <w:r>
        <w:t>ми по секундомеру.</w:t>
      </w:r>
    </w:p>
    <w:p w:rsidR="0084059C" w:rsidRDefault="0084059C" w:rsidP="0084059C">
      <w:pPr>
        <w:pStyle w:val="a3"/>
        <w:ind w:firstLine="709"/>
      </w:pPr>
      <w:r>
        <w:t>При изучении скорости сообщения на маршруте измеряют время движ</w:t>
      </w:r>
      <w:r>
        <w:t>е</w:t>
      </w:r>
      <w:r>
        <w:t>ния и продолжительность каждой задержки (остановки) и записывают ее пр</w:t>
      </w:r>
      <w:r>
        <w:t>и</w:t>
      </w:r>
      <w:r>
        <w:t>чину.</w:t>
      </w:r>
    </w:p>
    <w:p w:rsidR="0084059C" w:rsidRDefault="0084059C" w:rsidP="0084059C">
      <w:pPr>
        <w:ind w:firstLine="709"/>
        <w:jc w:val="both"/>
        <w:rPr>
          <w:sz w:val="28"/>
        </w:rPr>
      </w:pPr>
      <w:r>
        <w:rPr>
          <w:sz w:val="28"/>
        </w:rPr>
        <w:t>В некоторых случаях, если надо более детально проанализировать затр</w:t>
      </w:r>
      <w:r>
        <w:rPr>
          <w:sz w:val="28"/>
        </w:rPr>
        <w:t>а</w:t>
      </w:r>
      <w:r>
        <w:rPr>
          <w:sz w:val="28"/>
        </w:rPr>
        <w:t>ты времени на маршруте, можно отдельно выделить задержку при неподви</w:t>
      </w:r>
      <w:r>
        <w:rPr>
          <w:sz w:val="28"/>
        </w:rPr>
        <w:t>ж</w:t>
      </w:r>
      <w:r>
        <w:rPr>
          <w:sz w:val="28"/>
        </w:rPr>
        <w:t xml:space="preserve">ном состоянии и задержку при явно замедленном движении (скорость потока ниже </w:t>
      </w:r>
      <w:smartTag w:uri="urn:schemas-microsoft-com:office:smarttags" w:element="metricconverter">
        <w:smartTagPr>
          <w:attr w:name="ProductID" w:val="10 км/ч"/>
        </w:smartTagPr>
        <w:r>
          <w:rPr>
            <w:sz w:val="28"/>
          </w:rPr>
          <w:t>10 км/ч</w:t>
        </w:r>
      </w:smartTag>
      <w:r>
        <w:rPr>
          <w:sz w:val="28"/>
        </w:rPr>
        <w:t>). В частности, для автобусов характерны затраты дополнительн</w:t>
      </w:r>
      <w:r>
        <w:rPr>
          <w:sz w:val="28"/>
        </w:rPr>
        <w:t>о</w:t>
      </w:r>
      <w:r>
        <w:rPr>
          <w:sz w:val="28"/>
        </w:rPr>
        <w:t>го времени на «подтягив</w:t>
      </w:r>
      <w:r>
        <w:rPr>
          <w:sz w:val="28"/>
        </w:rPr>
        <w:t>а</w:t>
      </w:r>
      <w:r>
        <w:rPr>
          <w:sz w:val="28"/>
        </w:rPr>
        <w:t>ние» к остановочному пункту, когда в пиковое время он занят другим автобусом.</w:t>
      </w:r>
    </w:p>
    <w:p w:rsidR="0084059C" w:rsidRDefault="0084059C" w:rsidP="0084059C">
      <w:pPr>
        <w:ind w:firstLine="709"/>
        <w:jc w:val="both"/>
        <w:rPr>
          <w:sz w:val="28"/>
        </w:rPr>
      </w:pPr>
      <w:r>
        <w:rPr>
          <w:sz w:val="28"/>
        </w:rPr>
        <w:t xml:space="preserve"> Чтобы получить достоверные усредненные данные, необходимо выпо</w:t>
      </w:r>
      <w:r>
        <w:rPr>
          <w:sz w:val="28"/>
        </w:rPr>
        <w:t>л</w:t>
      </w:r>
      <w:r>
        <w:rPr>
          <w:sz w:val="28"/>
        </w:rPr>
        <w:t xml:space="preserve">нить 8…12 заездов при каждом характерном состоянии условий движения. Конкретное число повторных заездов для исследования скорости сообщения должно быть определено в зависимости от размаха (пределов) варьирования этой скорости. Ориентировочно можно указать, что если размах не превышает </w:t>
      </w:r>
      <w:smartTag w:uri="urn:schemas-microsoft-com:office:smarttags" w:element="metricconverter">
        <w:smartTagPr>
          <w:attr w:name="ProductID" w:val="9 км/ч"/>
        </w:smartTagPr>
        <w:r>
          <w:rPr>
            <w:sz w:val="28"/>
          </w:rPr>
          <w:t>9 км/ч</w:t>
        </w:r>
      </w:smartTag>
      <w:r>
        <w:rPr>
          <w:sz w:val="28"/>
        </w:rPr>
        <w:t>, то достаточно восьми повторных заездов, если он достигает 12…13 км/ч, то число заездов должно быть доведено примерно до 12.</w:t>
      </w:r>
    </w:p>
    <w:p w:rsidR="0084059C" w:rsidRDefault="0084059C" w:rsidP="0084059C">
      <w:pPr>
        <w:pStyle w:val="a3"/>
        <w:ind w:firstLine="709"/>
      </w:pPr>
      <w:r>
        <w:t>Результаты исследования скорости и задержек ТС с фиксацией рассто</w:t>
      </w:r>
      <w:r>
        <w:t>я</w:t>
      </w:r>
      <w:r>
        <w:t>ния по счетчику сп</w:t>
      </w:r>
      <w:r>
        <w:t>и</w:t>
      </w:r>
      <w:r>
        <w:t>дометра заносятся в таблицу (см. табл. 7.1).</w:t>
      </w:r>
    </w:p>
    <w:p w:rsidR="0084059C" w:rsidRDefault="0084059C" w:rsidP="0084059C">
      <w:pPr>
        <w:pStyle w:val="a3"/>
        <w:ind w:firstLine="720"/>
      </w:pPr>
    </w:p>
    <w:p w:rsidR="0084059C" w:rsidRDefault="0084059C" w:rsidP="0084059C">
      <w:pPr>
        <w:pStyle w:val="a3"/>
        <w:tabs>
          <w:tab w:val="left" w:pos="6541"/>
        </w:tabs>
        <w:ind w:firstLine="0"/>
      </w:pPr>
      <w:r>
        <w:t>Таблица 7.1 - Протокол изучения скорости и з</w:t>
      </w:r>
      <w:r>
        <w:t>а</w:t>
      </w:r>
      <w:r>
        <w:t xml:space="preserve">держек движения </w:t>
      </w:r>
    </w:p>
    <w:p w:rsidR="0084059C" w:rsidRDefault="0084059C" w:rsidP="0084059C">
      <w:pPr>
        <w:pStyle w:val="a3"/>
        <w:tabs>
          <w:tab w:val="left" w:pos="6541"/>
        </w:tabs>
        <w:ind w:firstLine="0"/>
        <w:jc w:val="center"/>
      </w:pPr>
      <w:r>
        <w:t>на маршруте (магистрали)</w:t>
      </w:r>
    </w:p>
    <w:p w:rsidR="0084059C" w:rsidRDefault="0084059C" w:rsidP="0084059C">
      <w:pPr>
        <w:pStyle w:val="a3"/>
        <w:tabs>
          <w:tab w:val="left" w:pos="6541"/>
        </w:tabs>
        <w:ind w:firstLine="0"/>
        <w:jc w:val="center"/>
      </w:pPr>
    </w:p>
    <w:p w:rsidR="0084059C" w:rsidRDefault="0084059C" w:rsidP="0084059C">
      <w:pPr>
        <w:pStyle w:val="a3"/>
        <w:tabs>
          <w:tab w:val="left" w:pos="6541"/>
        </w:tabs>
        <w:ind w:firstLine="0"/>
        <w:rPr>
          <w:vertAlign w:val="subscript"/>
        </w:rPr>
      </w:pPr>
      <w:r>
        <w:t xml:space="preserve">Дата </w:t>
      </w:r>
      <w:r>
        <w:rPr>
          <w:vertAlign w:val="subscript"/>
        </w:rPr>
        <w:t xml:space="preserve">--------------------------------- </w:t>
      </w:r>
      <w:r>
        <w:t xml:space="preserve">Маршрут </w:t>
      </w:r>
      <w:r>
        <w:rPr>
          <w:vertAlign w:val="subscript"/>
        </w:rPr>
        <w:t xml:space="preserve">------------------------------------ </w:t>
      </w:r>
      <w:r>
        <w:t xml:space="preserve">Время: начало </w:t>
      </w:r>
      <w:r>
        <w:rPr>
          <w:vertAlign w:val="subscript"/>
        </w:rPr>
        <w:t>-----------------------------</w:t>
      </w:r>
    </w:p>
    <w:p w:rsidR="0084059C" w:rsidRDefault="0084059C" w:rsidP="0084059C">
      <w:pPr>
        <w:pStyle w:val="a3"/>
        <w:tabs>
          <w:tab w:val="left" w:pos="6541"/>
        </w:tabs>
        <w:ind w:firstLine="0"/>
      </w:pPr>
      <w:r>
        <w:rPr>
          <w:vertAlign w:val="subscript"/>
        </w:rPr>
        <w:tab/>
      </w:r>
      <w:r>
        <w:t xml:space="preserve">окончание </w:t>
      </w:r>
      <w:r>
        <w:rPr>
          <w:vertAlign w:val="subscript"/>
        </w:rPr>
        <w:t>-----------------------------</w:t>
      </w:r>
    </w:p>
    <w:p w:rsidR="0084059C" w:rsidRDefault="0084059C" w:rsidP="0084059C">
      <w:pPr>
        <w:pStyle w:val="a3"/>
        <w:tabs>
          <w:tab w:val="left" w:pos="6541"/>
        </w:tabs>
        <w:ind w:firstLine="0"/>
        <w:rPr>
          <w:vertAlign w:val="subscript"/>
        </w:rPr>
      </w:pPr>
      <w:r>
        <w:t xml:space="preserve">Номер заезда </w:t>
      </w:r>
      <w:r>
        <w:rPr>
          <w:vertAlign w:val="subscript"/>
        </w:rPr>
        <w:t xml:space="preserve">-------------------------- </w:t>
      </w:r>
      <w:r>
        <w:t xml:space="preserve">Фамилия </w:t>
      </w:r>
      <w:r>
        <w:rPr>
          <w:vertAlign w:val="subscript"/>
        </w:rPr>
        <w:t>--------------------------------------------------------------------------------------</w:t>
      </w:r>
    </w:p>
    <w:p w:rsidR="0084059C" w:rsidRDefault="0084059C" w:rsidP="0084059C">
      <w:pPr>
        <w:pStyle w:val="a3"/>
        <w:tabs>
          <w:tab w:val="left" w:pos="6541"/>
        </w:tabs>
        <w:ind w:firstLine="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417"/>
        <w:gridCol w:w="2126"/>
        <w:gridCol w:w="851"/>
        <w:gridCol w:w="850"/>
        <w:gridCol w:w="2127"/>
        <w:gridCol w:w="1275"/>
      </w:tblGrid>
      <w:tr w:rsidR="0084059C" w:rsidTr="0058070E">
        <w:tblPrEx>
          <w:tblCellMar>
            <w:top w:w="0" w:type="dxa"/>
            <w:bottom w:w="0" w:type="dxa"/>
          </w:tblCellMar>
        </w:tblPrEx>
        <w:trPr>
          <w:cantSplit/>
          <w:trHeight w:val="640"/>
        </w:trPr>
        <w:tc>
          <w:tcPr>
            <w:tcW w:w="993" w:type="dxa"/>
            <w:vMerge w:val="restart"/>
            <w:vAlign w:val="center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  <w:jc w:val="center"/>
            </w:pPr>
            <w:r>
              <w:t>Пункт ма</w:t>
            </w:r>
            <w:r>
              <w:t>р</w:t>
            </w:r>
            <w:r>
              <w:t>шрута</w:t>
            </w:r>
          </w:p>
        </w:tc>
        <w:tc>
          <w:tcPr>
            <w:tcW w:w="1417" w:type="dxa"/>
            <w:vMerge w:val="restart"/>
            <w:vAlign w:val="center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  <w:jc w:val="center"/>
            </w:pPr>
            <w:r>
              <w:t>Показ</w:t>
            </w:r>
            <w:r>
              <w:t>а</w:t>
            </w:r>
            <w:r>
              <w:t xml:space="preserve">ния </w:t>
            </w:r>
            <w:r>
              <w:lastRenderedPageBreak/>
              <w:t>сче</w:t>
            </w:r>
            <w:r>
              <w:t>т</w:t>
            </w:r>
            <w:r>
              <w:t>чика сп</w:t>
            </w:r>
            <w:r>
              <w:t>и</w:t>
            </w:r>
            <w:r>
              <w:t>доме</w:t>
            </w:r>
            <w:r>
              <w:t>т</w:t>
            </w:r>
            <w:r>
              <w:t>ра</w:t>
            </w:r>
          </w:p>
        </w:tc>
        <w:tc>
          <w:tcPr>
            <w:tcW w:w="2126" w:type="dxa"/>
            <w:vMerge w:val="restart"/>
            <w:vAlign w:val="center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  <w:jc w:val="center"/>
            </w:pPr>
            <w:r>
              <w:lastRenderedPageBreak/>
              <w:t>Расстояние от начального пункта, м (км)</w:t>
            </w:r>
          </w:p>
        </w:tc>
        <w:tc>
          <w:tcPr>
            <w:tcW w:w="1701" w:type="dxa"/>
            <w:gridSpan w:val="2"/>
            <w:vAlign w:val="center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  <w:jc w:val="center"/>
            </w:pPr>
            <w:r>
              <w:t>Текущее время</w:t>
            </w:r>
          </w:p>
        </w:tc>
        <w:tc>
          <w:tcPr>
            <w:tcW w:w="2127" w:type="dxa"/>
            <w:vMerge w:val="restart"/>
            <w:vAlign w:val="center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  <w:jc w:val="center"/>
            </w:pPr>
            <w:r>
              <w:t>Продолж</w:t>
            </w:r>
            <w:r>
              <w:t>и</w:t>
            </w:r>
            <w:r>
              <w:t xml:space="preserve">тельность </w:t>
            </w:r>
          </w:p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  <w:jc w:val="center"/>
            </w:pPr>
            <w:r>
              <w:lastRenderedPageBreak/>
              <w:t xml:space="preserve">остановки </w:t>
            </w:r>
          </w:p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  <w:jc w:val="center"/>
            </w:pPr>
            <w:r>
              <w:t>(задер</w:t>
            </w:r>
            <w:r>
              <w:t>ж</w:t>
            </w:r>
            <w:r>
              <w:t>ки), с</w:t>
            </w:r>
          </w:p>
        </w:tc>
        <w:tc>
          <w:tcPr>
            <w:tcW w:w="1275" w:type="dxa"/>
            <w:vMerge w:val="restart"/>
            <w:vAlign w:val="center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  <w:jc w:val="center"/>
            </w:pPr>
            <w:r>
              <w:lastRenderedPageBreak/>
              <w:t>Пр</w:t>
            </w:r>
            <w:r>
              <w:t>и</w:t>
            </w:r>
            <w:r>
              <w:t>чина задер</w:t>
            </w:r>
            <w:r>
              <w:t>ж</w:t>
            </w:r>
            <w:r>
              <w:t>ки</w:t>
            </w:r>
          </w:p>
        </w:tc>
      </w:tr>
      <w:tr w:rsidR="0084059C" w:rsidTr="0058070E">
        <w:tblPrEx>
          <w:tblCellMar>
            <w:top w:w="0" w:type="dxa"/>
            <w:bottom w:w="0" w:type="dxa"/>
          </w:tblCellMar>
        </w:tblPrEx>
        <w:trPr>
          <w:cantSplit/>
          <w:trHeight w:val="640"/>
        </w:trPr>
        <w:tc>
          <w:tcPr>
            <w:tcW w:w="993" w:type="dxa"/>
            <w:vMerge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</w:pPr>
          </w:p>
        </w:tc>
        <w:tc>
          <w:tcPr>
            <w:tcW w:w="1417" w:type="dxa"/>
            <w:vMerge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</w:pPr>
          </w:p>
        </w:tc>
        <w:tc>
          <w:tcPr>
            <w:tcW w:w="2126" w:type="dxa"/>
            <w:vMerge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</w:pPr>
          </w:p>
        </w:tc>
        <w:tc>
          <w:tcPr>
            <w:tcW w:w="851" w:type="dxa"/>
            <w:vAlign w:val="center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  <w:jc w:val="center"/>
            </w:pPr>
            <w:r>
              <w:t>мин</w:t>
            </w:r>
          </w:p>
        </w:tc>
        <w:tc>
          <w:tcPr>
            <w:tcW w:w="850" w:type="dxa"/>
            <w:vAlign w:val="center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  <w:jc w:val="center"/>
            </w:pPr>
            <w:r>
              <w:t>с</w:t>
            </w:r>
          </w:p>
        </w:tc>
        <w:tc>
          <w:tcPr>
            <w:tcW w:w="2127" w:type="dxa"/>
            <w:vMerge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</w:pPr>
          </w:p>
        </w:tc>
        <w:tc>
          <w:tcPr>
            <w:tcW w:w="1275" w:type="dxa"/>
            <w:vMerge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</w:pPr>
          </w:p>
        </w:tc>
      </w:tr>
      <w:tr w:rsidR="0084059C" w:rsidTr="0058070E">
        <w:tblPrEx>
          <w:tblCellMar>
            <w:top w:w="0" w:type="dxa"/>
            <w:bottom w:w="0" w:type="dxa"/>
          </w:tblCellMar>
        </w:tblPrEx>
        <w:trPr>
          <w:trHeight w:val="1353"/>
        </w:trPr>
        <w:tc>
          <w:tcPr>
            <w:tcW w:w="993" w:type="dxa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</w:pPr>
          </w:p>
        </w:tc>
        <w:tc>
          <w:tcPr>
            <w:tcW w:w="1417" w:type="dxa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</w:pPr>
          </w:p>
        </w:tc>
        <w:tc>
          <w:tcPr>
            <w:tcW w:w="2126" w:type="dxa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</w:pPr>
          </w:p>
        </w:tc>
        <w:tc>
          <w:tcPr>
            <w:tcW w:w="851" w:type="dxa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</w:pPr>
          </w:p>
        </w:tc>
        <w:tc>
          <w:tcPr>
            <w:tcW w:w="850" w:type="dxa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</w:pPr>
          </w:p>
        </w:tc>
        <w:tc>
          <w:tcPr>
            <w:tcW w:w="2127" w:type="dxa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</w:pPr>
          </w:p>
        </w:tc>
        <w:tc>
          <w:tcPr>
            <w:tcW w:w="1275" w:type="dxa"/>
          </w:tcPr>
          <w:p w:rsidR="0084059C" w:rsidRDefault="0084059C" w:rsidP="0058070E">
            <w:pPr>
              <w:pStyle w:val="a3"/>
              <w:tabs>
                <w:tab w:val="left" w:pos="6541"/>
              </w:tabs>
              <w:ind w:firstLine="0"/>
            </w:pPr>
          </w:p>
        </w:tc>
      </w:tr>
    </w:tbl>
    <w:p w:rsidR="0084059C" w:rsidRDefault="0084059C" w:rsidP="0084059C">
      <w:pPr>
        <w:ind w:firstLine="709"/>
        <w:jc w:val="both"/>
        <w:rPr>
          <w:sz w:val="28"/>
        </w:rPr>
      </w:pPr>
      <w:r>
        <w:rPr>
          <w:sz w:val="28"/>
        </w:rPr>
        <w:t>По этим данным может быть рассчитана скорость сообщения, средняя продолжительность задержек на маршруте, которые при необходим</w:t>
      </w:r>
      <w:r>
        <w:rPr>
          <w:sz w:val="28"/>
        </w:rPr>
        <w:t>о</w:t>
      </w:r>
      <w:r>
        <w:rPr>
          <w:sz w:val="28"/>
        </w:rPr>
        <w:t>сти можно дифференцировать по причинам</w:t>
      </w:r>
    </w:p>
    <w:p w:rsidR="0084059C" w:rsidRPr="00DA7A62" w:rsidRDefault="0084059C" w:rsidP="0084059C">
      <w:pPr>
        <w:ind w:firstLine="709"/>
        <w:jc w:val="both"/>
        <w:rPr>
          <w:sz w:val="24"/>
          <w:szCs w:val="24"/>
        </w:rPr>
      </w:pPr>
    </w:p>
    <w:p w:rsidR="0084059C" w:rsidRDefault="0084059C" w:rsidP="0084059C">
      <w:pPr>
        <w:jc w:val="right"/>
        <w:rPr>
          <w:sz w:val="28"/>
        </w:rPr>
      </w:pPr>
      <w:r w:rsidRPr="00716A4D">
        <w:rPr>
          <w:position w:val="-54"/>
          <w:sz w:val="28"/>
        </w:rPr>
        <w:object w:dxaOrig="1100" w:dyaOrig="10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75pt;height:53.25pt" o:ole="" fillcolor="window">
            <v:imagedata r:id="rId4" o:title=""/>
          </v:shape>
          <o:OLEObject Type="Embed" ProgID="Equation.3" ShapeID="_x0000_i1025" DrawAspect="Content" ObjectID="_1735730000" r:id="rId5"/>
        </w:object>
      </w:r>
      <w:r>
        <w:rPr>
          <w:sz w:val="28"/>
        </w:rPr>
        <w:t xml:space="preserve">,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(7.1)</w:t>
      </w:r>
    </w:p>
    <w:p w:rsidR="0084059C" w:rsidRDefault="0084059C" w:rsidP="0084059C">
      <w:pPr>
        <w:jc w:val="right"/>
        <w:rPr>
          <w:sz w:val="28"/>
        </w:rPr>
      </w:pPr>
    </w:p>
    <w:p w:rsidR="0084059C" w:rsidRDefault="0084059C" w:rsidP="0084059C">
      <w:pPr>
        <w:rPr>
          <w:sz w:val="28"/>
        </w:rPr>
      </w:pPr>
      <w:r>
        <w:rPr>
          <w:sz w:val="28"/>
        </w:rPr>
        <w:t xml:space="preserve">техническая скорость </w:t>
      </w:r>
    </w:p>
    <w:p w:rsidR="0084059C" w:rsidRDefault="0084059C" w:rsidP="0084059C">
      <w:pPr>
        <w:rPr>
          <w:sz w:val="28"/>
        </w:rPr>
      </w:pPr>
    </w:p>
    <w:p w:rsidR="0084059C" w:rsidRDefault="0084059C" w:rsidP="0084059C">
      <w:pPr>
        <w:jc w:val="right"/>
        <w:rPr>
          <w:sz w:val="28"/>
        </w:rPr>
      </w:pPr>
      <w:r w:rsidRPr="00C060C3">
        <w:rPr>
          <w:position w:val="-54"/>
          <w:sz w:val="28"/>
        </w:rPr>
        <w:object w:dxaOrig="1140" w:dyaOrig="1060">
          <v:shape id="_x0000_i1026" type="#_x0000_t75" style="width:57pt;height:53.25pt" o:ole="" fillcolor="window">
            <v:imagedata r:id="rId6" o:title=""/>
          </v:shape>
          <o:OLEObject Type="Embed" ProgID="Equation.3" ShapeID="_x0000_i1026" DrawAspect="Content" ObjectID="_1735730001" r:id="rId7"/>
        </w:object>
      </w:r>
      <w:r>
        <w:rPr>
          <w:sz w:val="28"/>
        </w:rPr>
        <w:t xml:space="preserve">,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</w:t>
      </w:r>
      <w:r>
        <w:rPr>
          <w:sz w:val="28"/>
        </w:rPr>
        <w:tab/>
        <w:t xml:space="preserve">   (7.2)</w:t>
      </w:r>
    </w:p>
    <w:p w:rsidR="0084059C" w:rsidRDefault="0084059C" w:rsidP="0084059C">
      <w:pPr>
        <w:jc w:val="right"/>
        <w:rPr>
          <w:sz w:val="28"/>
        </w:rPr>
      </w:pPr>
    </w:p>
    <w:p w:rsidR="0084059C" w:rsidRDefault="0084059C" w:rsidP="0084059C">
      <w:pPr>
        <w:rPr>
          <w:sz w:val="28"/>
        </w:rPr>
      </w:pPr>
      <w:r>
        <w:rPr>
          <w:sz w:val="28"/>
        </w:rPr>
        <w:t>средняя продолжительность задержек на маршр</w:t>
      </w:r>
      <w:r>
        <w:rPr>
          <w:sz w:val="28"/>
        </w:rPr>
        <w:t>у</w:t>
      </w:r>
      <w:r>
        <w:rPr>
          <w:sz w:val="28"/>
        </w:rPr>
        <w:t>те</w:t>
      </w:r>
    </w:p>
    <w:p w:rsidR="0084059C" w:rsidRDefault="0084059C" w:rsidP="0084059C">
      <w:pPr>
        <w:rPr>
          <w:sz w:val="28"/>
        </w:rPr>
      </w:pPr>
    </w:p>
    <w:p w:rsidR="0084059C" w:rsidRDefault="0084059C" w:rsidP="0084059C">
      <w:pPr>
        <w:jc w:val="right"/>
        <w:rPr>
          <w:sz w:val="28"/>
        </w:rPr>
      </w:pPr>
      <w:r w:rsidRPr="00716A4D">
        <w:rPr>
          <w:position w:val="-36"/>
          <w:sz w:val="28"/>
        </w:rPr>
        <w:object w:dxaOrig="1240" w:dyaOrig="960">
          <v:shape id="_x0000_i1027" type="#_x0000_t75" style="width:62.25pt;height:48pt" o:ole="" fillcolor="window">
            <v:imagedata r:id="rId8" o:title=""/>
          </v:shape>
          <o:OLEObject Type="Embed" ProgID="Equation.3" ShapeID="_x0000_i1027" DrawAspect="Content" ObjectID="_1735730002" r:id="rId9"/>
        </w:object>
      </w:r>
      <w:r>
        <w:rPr>
          <w:sz w:val="28"/>
        </w:rPr>
        <w:t xml:space="preserve">,       </w:t>
      </w:r>
      <w:r>
        <w:rPr>
          <w:sz w:val="28"/>
        </w:rPr>
        <w:tab/>
        <w:t xml:space="preserve">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(7.3)</w:t>
      </w:r>
    </w:p>
    <w:p w:rsidR="0084059C" w:rsidRDefault="0084059C" w:rsidP="0084059C">
      <w:pPr>
        <w:jc w:val="right"/>
        <w:rPr>
          <w:sz w:val="28"/>
        </w:rPr>
      </w:pPr>
    </w:p>
    <w:p w:rsidR="0084059C" w:rsidRPr="00716A4D" w:rsidRDefault="0084059C" w:rsidP="0084059C">
      <w:pPr>
        <w:ind w:left="993" w:hanging="993"/>
        <w:rPr>
          <w:sz w:val="28"/>
          <w:szCs w:val="28"/>
        </w:rPr>
      </w:pPr>
      <w:r>
        <w:rPr>
          <w:sz w:val="28"/>
        </w:rPr>
        <w:t xml:space="preserve">где </w:t>
      </w:r>
      <w:r w:rsidRPr="00716A4D">
        <w:rPr>
          <w:i/>
          <w:sz w:val="28"/>
          <w:szCs w:val="28"/>
          <w:lang w:val="en-US"/>
        </w:rPr>
        <w:t>L</w:t>
      </w:r>
      <w:r w:rsidRPr="00716A4D">
        <w:rPr>
          <w:i/>
          <w:sz w:val="28"/>
          <w:szCs w:val="28"/>
          <w:vertAlign w:val="subscript"/>
        </w:rPr>
        <w:t>м</w:t>
      </w:r>
      <w:r>
        <w:rPr>
          <w:i/>
          <w:sz w:val="28"/>
          <w:szCs w:val="28"/>
          <w:vertAlign w:val="subscript"/>
        </w:rPr>
        <w:t xml:space="preserve">  </w:t>
      </w:r>
      <w:r w:rsidRPr="009F3BFF">
        <w:rPr>
          <w:szCs w:val="28"/>
        </w:rPr>
        <w:t>–</w:t>
      </w:r>
      <w:r w:rsidRPr="00716A4D">
        <w:rPr>
          <w:sz w:val="28"/>
          <w:szCs w:val="28"/>
        </w:rPr>
        <w:t xml:space="preserve"> расстояние между точками сообщения (длина исследуемого маршр</w:t>
      </w:r>
      <w:r>
        <w:rPr>
          <w:sz w:val="28"/>
          <w:szCs w:val="28"/>
        </w:rPr>
        <w:t>у</w:t>
      </w:r>
      <w:r w:rsidRPr="00716A4D">
        <w:rPr>
          <w:sz w:val="28"/>
          <w:szCs w:val="28"/>
        </w:rPr>
        <w:t>та),</w:t>
      </w:r>
      <w:r>
        <w:rPr>
          <w:sz w:val="28"/>
          <w:szCs w:val="28"/>
        </w:rPr>
        <w:t xml:space="preserve"> </w:t>
      </w:r>
      <w:r w:rsidRPr="00716A4D">
        <w:rPr>
          <w:sz w:val="28"/>
          <w:szCs w:val="28"/>
        </w:rPr>
        <w:t>км;</w:t>
      </w:r>
    </w:p>
    <w:p w:rsidR="0084059C" w:rsidRPr="00716A4D" w:rsidRDefault="0084059C" w:rsidP="0084059C">
      <w:pPr>
        <w:ind w:firstLine="462"/>
        <w:rPr>
          <w:sz w:val="28"/>
          <w:szCs w:val="28"/>
        </w:rPr>
      </w:pPr>
      <w:r w:rsidRPr="00716A4D">
        <w:rPr>
          <w:i/>
          <w:sz w:val="28"/>
          <w:szCs w:val="28"/>
          <w:lang w:val="en-US"/>
        </w:rPr>
        <w:t>T</w:t>
      </w:r>
      <w:r w:rsidRPr="00716A4D">
        <w:rPr>
          <w:i/>
          <w:sz w:val="28"/>
          <w:szCs w:val="28"/>
          <w:vertAlign w:val="subscript"/>
          <w:lang w:val="en-US"/>
        </w:rPr>
        <w:t>n</w:t>
      </w:r>
      <w:r w:rsidRPr="00716A4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9F3BFF">
        <w:rPr>
          <w:szCs w:val="28"/>
        </w:rPr>
        <w:t>–</w:t>
      </w:r>
      <w:r w:rsidRPr="00716A4D">
        <w:rPr>
          <w:sz w:val="28"/>
          <w:szCs w:val="28"/>
        </w:rPr>
        <w:t xml:space="preserve"> время нахождения ТС в пути, мин;</w:t>
      </w:r>
    </w:p>
    <w:p w:rsidR="0084059C" w:rsidRPr="00716A4D" w:rsidRDefault="0084059C" w:rsidP="0084059C">
      <w:pPr>
        <w:pStyle w:val="a3"/>
        <w:ind w:firstLine="462"/>
        <w:rPr>
          <w:szCs w:val="28"/>
        </w:rPr>
      </w:pPr>
      <w:r w:rsidRPr="00716A4D">
        <w:rPr>
          <w:i/>
          <w:szCs w:val="28"/>
          <w:lang w:val="en-US"/>
        </w:rPr>
        <w:t>T</w:t>
      </w:r>
      <w:r w:rsidRPr="00716A4D">
        <w:rPr>
          <w:i/>
          <w:szCs w:val="28"/>
          <w:vertAlign w:val="subscript"/>
        </w:rPr>
        <w:t>дв</w:t>
      </w:r>
      <w:r w:rsidRPr="00716A4D">
        <w:rPr>
          <w:szCs w:val="28"/>
        </w:rPr>
        <w:t xml:space="preserve"> </w:t>
      </w:r>
      <w:r w:rsidRPr="009F3BFF">
        <w:rPr>
          <w:szCs w:val="28"/>
        </w:rPr>
        <w:t>–</w:t>
      </w:r>
      <w:r w:rsidRPr="00716A4D">
        <w:rPr>
          <w:szCs w:val="28"/>
        </w:rPr>
        <w:t xml:space="preserve"> время нахождения ТС в движении, мин; (</w:t>
      </w:r>
      <w:r w:rsidRPr="00716A4D">
        <w:rPr>
          <w:i/>
          <w:szCs w:val="28"/>
        </w:rPr>
        <w:t>Т</w:t>
      </w:r>
      <w:r w:rsidRPr="00716A4D">
        <w:rPr>
          <w:i/>
          <w:szCs w:val="28"/>
          <w:vertAlign w:val="subscript"/>
        </w:rPr>
        <w:t>дв</w:t>
      </w:r>
      <w:r w:rsidRPr="00716A4D">
        <w:rPr>
          <w:i/>
          <w:szCs w:val="28"/>
        </w:rPr>
        <w:t xml:space="preserve"> = Т</w:t>
      </w:r>
      <w:r w:rsidRPr="00716A4D">
        <w:rPr>
          <w:i/>
          <w:szCs w:val="28"/>
          <w:vertAlign w:val="subscript"/>
        </w:rPr>
        <w:t>п</w:t>
      </w:r>
      <w:r w:rsidRPr="00716A4D">
        <w:rPr>
          <w:i/>
          <w:szCs w:val="28"/>
        </w:rPr>
        <w:t xml:space="preserve"> -</w:t>
      </w:r>
      <w:r w:rsidRPr="00716A4D">
        <w:rPr>
          <w:i/>
          <w:szCs w:val="28"/>
        </w:rPr>
        <w:sym w:font="Symbol" w:char="F053"/>
      </w:r>
      <w:r w:rsidRPr="00716A4D">
        <w:rPr>
          <w:i/>
          <w:szCs w:val="28"/>
        </w:rPr>
        <w:t>Т</w:t>
      </w:r>
      <w:r w:rsidRPr="00716A4D">
        <w:rPr>
          <w:i/>
          <w:szCs w:val="28"/>
          <w:vertAlign w:val="subscript"/>
        </w:rPr>
        <w:t>з</w:t>
      </w:r>
      <w:r w:rsidRPr="00716A4D">
        <w:rPr>
          <w:szCs w:val="28"/>
        </w:rPr>
        <w:t>)</w:t>
      </w:r>
    </w:p>
    <w:p w:rsidR="0084059C" w:rsidRPr="00716A4D" w:rsidRDefault="0084059C" w:rsidP="0084059C">
      <w:pPr>
        <w:ind w:firstLine="462"/>
        <w:rPr>
          <w:sz w:val="28"/>
          <w:szCs w:val="28"/>
        </w:rPr>
      </w:pPr>
      <w:r w:rsidRPr="00716A4D">
        <w:rPr>
          <w:i/>
          <w:sz w:val="28"/>
          <w:szCs w:val="28"/>
        </w:rPr>
        <w:sym w:font="Symbol" w:char="F053"/>
      </w:r>
      <w:r w:rsidRPr="00716A4D">
        <w:rPr>
          <w:i/>
          <w:sz w:val="28"/>
          <w:szCs w:val="28"/>
        </w:rPr>
        <w:t>Т</w:t>
      </w:r>
      <w:r w:rsidRPr="00716A4D">
        <w:rPr>
          <w:i/>
          <w:sz w:val="28"/>
          <w:szCs w:val="28"/>
          <w:vertAlign w:val="subscript"/>
        </w:rPr>
        <w:t>з</w:t>
      </w:r>
      <w:r w:rsidRPr="00716A4D">
        <w:rPr>
          <w:sz w:val="28"/>
          <w:szCs w:val="28"/>
        </w:rPr>
        <w:t xml:space="preserve"> </w:t>
      </w:r>
      <w:r w:rsidRPr="009F3BFF">
        <w:rPr>
          <w:szCs w:val="28"/>
        </w:rPr>
        <w:t>–</w:t>
      </w:r>
      <w:r w:rsidRPr="00716A4D">
        <w:rPr>
          <w:sz w:val="28"/>
          <w:szCs w:val="28"/>
        </w:rPr>
        <w:t xml:space="preserve"> общая продолжительность задержек (о</w:t>
      </w:r>
      <w:r w:rsidRPr="00716A4D">
        <w:rPr>
          <w:sz w:val="28"/>
          <w:szCs w:val="28"/>
        </w:rPr>
        <w:t>с</w:t>
      </w:r>
      <w:r w:rsidRPr="00716A4D">
        <w:rPr>
          <w:sz w:val="28"/>
          <w:szCs w:val="28"/>
        </w:rPr>
        <w:t>тановок), с;</w:t>
      </w:r>
    </w:p>
    <w:p w:rsidR="0084059C" w:rsidRPr="00716A4D" w:rsidRDefault="0084059C" w:rsidP="0084059C">
      <w:pPr>
        <w:ind w:firstLine="462"/>
        <w:rPr>
          <w:sz w:val="28"/>
          <w:szCs w:val="28"/>
        </w:rPr>
      </w:pPr>
      <w:r w:rsidRPr="00716A4D">
        <w:rPr>
          <w:i/>
          <w:sz w:val="28"/>
          <w:szCs w:val="28"/>
          <w:lang w:val="en-US"/>
        </w:rPr>
        <w:t>Z</w:t>
      </w:r>
      <w:r w:rsidRPr="00716A4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9F3BFF">
        <w:rPr>
          <w:szCs w:val="28"/>
        </w:rPr>
        <w:t>–</w:t>
      </w:r>
      <w:r w:rsidRPr="00716A4D">
        <w:rPr>
          <w:sz w:val="28"/>
          <w:szCs w:val="28"/>
        </w:rPr>
        <w:t xml:space="preserve"> количество вынужденных остановок.</w:t>
      </w:r>
    </w:p>
    <w:p w:rsidR="0084059C" w:rsidRDefault="0084059C" w:rsidP="0084059C">
      <w:pPr>
        <w:pStyle w:val="21"/>
        <w:ind w:firstLine="709"/>
      </w:pPr>
      <w:r w:rsidRPr="00716A4D">
        <w:rPr>
          <w:szCs w:val="28"/>
        </w:rPr>
        <w:t>Если было выполнено несколько заездов, то полученные в результате з</w:t>
      </w:r>
      <w:r w:rsidRPr="00716A4D">
        <w:rPr>
          <w:szCs w:val="28"/>
        </w:rPr>
        <w:t>а</w:t>
      </w:r>
      <w:r w:rsidRPr="00716A4D">
        <w:rPr>
          <w:szCs w:val="28"/>
        </w:rPr>
        <w:t>меров и расчетов средние данные заносятся в таблицу 7.2.</w:t>
      </w:r>
    </w:p>
    <w:p w:rsidR="0084059C" w:rsidRDefault="0084059C" w:rsidP="0084059C">
      <w:pPr>
        <w:pStyle w:val="3"/>
        <w:tabs>
          <w:tab w:val="left" w:pos="6521"/>
        </w:tabs>
        <w:ind w:firstLine="0"/>
      </w:pPr>
    </w:p>
    <w:p w:rsidR="0084059C" w:rsidRDefault="0084059C" w:rsidP="0084059C">
      <w:pPr>
        <w:pStyle w:val="3"/>
        <w:tabs>
          <w:tab w:val="left" w:pos="6521"/>
        </w:tabs>
        <w:ind w:firstLine="0"/>
      </w:pPr>
      <w:r>
        <w:t>Таблица 7.2 - Протокол обработки данных иссл</w:t>
      </w:r>
      <w:r>
        <w:t>е</w:t>
      </w:r>
      <w:r>
        <w:t xml:space="preserve">дования скорости </w:t>
      </w:r>
    </w:p>
    <w:p w:rsidR="0084059C" w:rsidRDefault="0084059C" w:rsidP="0084059C">
      <w:pPr>
        <w:tabs>
          <w:tab w:val="left" w:pos="6521"/>
        </w:tabs>
        <w:jc w:val="center"/>
        <w:rPr>
          <w:sz w:val="28"/>
        </w:rPr>
      </w:pPr>
      <w:r>
        <w:rPr>
          <w:sz w:val="28"/>
        </w:rPr>
        <w:t>движения и задержек</w:t>
      </w:r>
    </w:p>
    <w:p w:rsidR="0084059C" w:rsidRDefault="0084059C" w:rsidP="0084059C">
      <w:pPr>
        <w:tabs>
          <w:tab w:val="left" w:pos="6521"/>
        </w:tabs>
        <w:jc w:val="center"/>
        <w:rPr>
          <w:sz w:val="28"/>
        </w:rPr>
      </w:pPr>
    </w:p>
    <w:p w:rsidR="0084059C" w:rsidRDefault="0084059C" w:rsidP="0084059C">
      <w:pPr>
        <w:tabs>
          <w:tab w:val="left" w:pos="6521"/>
        </w:tabs>
        <w:jc w:val="both"/>
        <w:rPr>
          <w:sz w:val="28"/>
        </w:rPr>
      </w:pPr>
      <w:r>
        <w:rPr>
          <w:sz w:val="28"/>
        </w:rPr>
        <w:t xml:space="preserve">Направление заезда </w:t>
      </w:r>
      <w:r>
        <w:rPr>
          <w:sz w:val="28"/>
          <w:vertAlign w:val="subscript"/>
        </w:rPr>
        <w:t>------------------------------------------------------------------------------------------------------------------------</w:t>
      </w:r>
    </w:p>
    <w:p w:rsidR="0084059C" w:rsidRDefault="0084059C" w:rsidP="0084059C">
      <w:pPr>
        <w:tabs>
          <w:tab w:val="left" w:pos="6521"/>
        </w:tabs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4251"/>
        <w:gridCol w:w="2463"/>
        <w:gridCol w:w="2463"/>
      </w:tblGrid>
      <w:tr w:rsidR="0084059C" w:rsidTr="0058070E">
        <w:tblPrEx>
          <w:tblCellMar>
            <w:top w:w="0" w:type="dxa"/>
            <w:bottom w:w="0" w:type="dxa"/>
          </w:tblCellMar>
        </w:tblPrEx>
        <w:tc>
          <w:tcPr>
            <w:tcW w:w="675" w:type="dxa"/>
            <w:vAlign w:val="center"/>
          </w:tcPr>
          <w:p w:rsidR="0084059C" w:rsidRDefault="0084059C" w:rsidP="0058070E">
            <w:pPr>
              <w:pStyle w:val="a3"/>
              <w:tabs>
                <w:tab w:val="left" w:pos="6521"/>
              </w:tabs>
              <w:ind w:firstLine="0"/>
              <w:jc w:val="center"/>
            </w:pPr>
            <w:r>
              <w:t>№ п/п</w:t>
            </w:r>
          </w:p>
        </w:tc>
        <w:tc>
          <w:tcPr>
            <w:tcW w:w="4251" w:type="dxa"/>
            <w:vAlign w:val="center"/>
          </w:tcPr>
          <w:p w:rsidR="0084059C" w:rsidRDefault="0084059C" w:rsidP="0058070E">
            <w:pPr>
              <w:pStyle w:val="2"/>
              <w:tabs>
                <w:tab w:val="left" w:pos="6521"/>
              </w:tabs>
            </w:pPr>
            <w:r>
              <w:t>Параметр дв</w:t>
            </w:r>
            <w:r>
              <w:t>и</w:t>
            </w:r>
            <w:r>
              <w:t>жения</w:t>
            </w:r>
          </w:p>
        </w:tc>
        <w:tc>
          <w:tcPr>
            <w:tcW w:w="2463" w:type="dxa"/>
            <w:vAlign w:val="center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Единица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 измер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ния</w:t>
            </w:r>
          </w:p>
        </w:tc>
        <w:tc>
          <w:tcPr>
            <w:tcW w:w="2463" w:type="dxa"/>
            <w:vAlign w:val="center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Численное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знач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ние</w:t>
            </w:r>
          </w:p>
        </w:tc>
      </w:tr>
      <w:tr w:rsidR="0084059C" w:rsidTr="0058070E">
        <w:tblPrEx>
          <w:tblCellMar>
            <w:top w:w="0" w:type="dxa"/>
            <w:bottom w:w="0" w:type="dxa"/>
          </w:tblCellMar>
        </w:tblPrEx>
        <w:tc>
          <w:tcPr>
            <w:tcW w:w="675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251" w:type="dxa"/>
          </w:tcPr>
          <w:p w:rsidR="0084059C" w:rsidRDefault="0084059C" w:rsidP="0058070E">
            <w:pPr>
              <w:tabs>
                <w:tab w:val="left" w:pos="6521"/>
              </w:tabs>
              <w:rPr>
                <w:i/>
                <w:sz w:val="28"/>
              </w:rPr>
            </w:pPr>
            <w:r>
              <w:rPr>
                <w:sz w:val="28"/>
              </w:rPr>
              <w:t xml:space="preserve">Длина маршрута </w:t>
            </w:r>
            <w:r>
              <w:rPr>
                <w:i/>
                <w:sz w:val="28"/>
                <w:lang w:val="en-US"/>
              </w:rPr>
              <w:t>L</w:t>
            </w:r>
            <w:r>
              <w:rPr>
                <w:i/>
              </w:rPr>
              <w:t>М</w:t>
            </w:r>
          </w:p>
          <w:p w:rsidR="0084059C" w:rsidRDefault="0084059C" w:rsidP="0058070E">
            <w:pPr>
              <w:tabs>
                <w:tab w:val="left" w:pos="6521"/>
              </w:tabs>
              <w:rPr>
                <w:sz w:val="28"/>
              </w:rPr>
            </w:pPr>
            <w:r>
              <w:rPr>
                <w:sz w:val="28"/>
              </w:rPr>
              <w:t xml:space="preserve">Время в пути </w:t>
            </w:r>
            <w:r>
              <w:rPr>
                <w:i/>
                <w:sz w:val="28"/>
                <w:lang w:val="en-US"/>
              </w:rPr>
              <w:t>Tn</w:t>
            </w:r>
          </w:p>
          <w:p w:rsidR="0084059C" w:rsidRDefault="0084059C" w:rsidP="0058070E">
            <w:pPr>
              <w:pStyle w:val="4"/>
            </w:pPr>
            <w:r>
              <w:t>Время в движ</w:t>
            </w:r>
            <w:r>
              <w:t>е</w:t>
            </w:r>
            <w:r>
              <w:t xml:space="preserve">нии </w:t>
            </w:r>
            <w:r>
              <w:rPr>
                <w:i/>
              </w:rPr>
              <w:t>Тдв</w:t>
            </w:r>
          </w:p>
          <w:p w:rsidR="0084059C" w:rsidRDefault="0084059C" w:rsidP="0058070E">
            <w:pPr>
              <w:tabs>
                <w:tab w:val="left" w:pos="6521"/>
              </w:tabs>
              <w:rPr>
                <w:sz w:val="28"/>
              </w:rPr>
            </w:pPr>
            <w:r>
              <w:rPr>
                <w:sz w:val="28"/>
              </w:rPr>
              <w:t>Общее число з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 xml:space="preserve">держек </w:t>
            </w:r>
            <w:r>
              <w:rPr>
                <w:i/>
                <w:sz w:val="28"/>
                <w:lang w:val="en-US"/>
              </w:rPr>
              <w:t>Z</w:t>
            </w:r>
          </w:p>
          <w:p w:rsidR="0084059C" w:rsidRDefault="0084059C" w:rsidP="0058070E">
            <w:pPr>
              <w:tabs>
                <w:tab w:val="left" w:pos="6521"/>
              </w:tabs>
              <w:rPr>
                <w:sz w:val="28"/>
              </w:rPr>
            </w:pPr>
            <w:r>
              <w:rPr>
                <w:sz w:val="28"/>
              </w:rPr>
              <w:t>Общее время з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 xml:space="preserve">держек </w:t>
            </w:r>
            <w:r>
              <w:rPr>
                <w:i/>
                <w:sz w:val="28"/>
              </w:rPr>
              <w:sym w:font="Symbol" w:char="F053"/>
            </w:r>
            <w:r>
              <w:rPr>
                <w:i/>
                <w:sz w:val="28"/>
              </w:rPr>
              <w:t>Тз</w:t>
            </w:r>
          </w:p>
          <w:p w:rsidR="0084059C" w:rsidRDefault="0084059C" w:rsidP="0058070E">
            <w:pPr>
              <w:tabs>
                <w:tab w:val="left" w:pos="6521"/>
              </w:tabs>
              <w:rPr>
                <w:sz w:val="28"/>
              </w:rPr>
            </w:pPr>
            <w:r>
              <w:rPr>
                <w:sz w:val="28"/>
              </w:rPr>
              <w:t xml:space="preserve">Среднее время задержки </w:t>
            </w:r>
            <w:r>
              <w:rPr>
                <w:i/>
                <w:sz w:val="28"/>
              </w:rPr>
              <w:t>Тз</w:t>
            </w:r>
          </w:p>
          <w:p w:rsidR="0084059C" w:rsidRDefault="0084059C" w:rsidP="0058070E">
            <w:pPr>
              <w:tabs>
                <w:tab w:val="left" w:pos="6521"/>
              </w:tabs>
              <w:rPr>
                <w:i/>
                <w:sz w:val="28"/>
              </w:rPr>
            </w:pPr>
            <w:r>
              <w:rPr>
                <w:sz w:val="28"/>
              </w:rPr>
              <w:t>Скорости соо</w:t>
            </w:r>
            <w:r>
              <w:rPr>
                <w:sz w:val="28"/>
              </w:rPr>
              <w:t>б</w:t>
            </w:r>
            <w:r>
              <w:rPr>
                <w:sz w:val="28"/>
              </w:rPr>
              <w:t xml:space="preserve">щения </w:t>
            </w:r>
            <w:r>
              <w:rPr>
                <w:i/>
                <w:sz w:val="28"/>
                <w:lang w:val="en-US"/>
              </w:rPr>
              <w:t>Vc</w:t>
            </w:r>
          </w:p>
          <w:p w:rsidR="0084059C" w:rsidRDefault="0084059C" w:rsidP="0058070E">
            <w:pPr>
              <w:tabs>
                <w:tab w:val="left" w:pos="6521"/>
              </w:tabs>
              <w:rPr>
                <w:sz w:val="28"/>
              </w:rPr>
            </w:pPr>
            <w:r>
              <w:rPr>
                <w:sz w:val="28"/>
              </w:rPr>
              <w:t xml:space="preserve">Техническая скорость </w:t>
            </w:r>
            <w:r>
              <w:rPr>
                <w:i/>
                <w:sz w:val="28"/>
                <w:lang w:val="en-US"/>
              </w:rPr>
              <w:t>V</w:t>
            </w:r>
            <w:r>
              <w:rPr>
                <w:i/>
                <w:sz w:val="28"/>
                <w:vertAlign w:val="subscript"/>
              </w:rPr>
              <w:t>Т</w:t>
            </w:r>
          </w:p>
        </w:tc>
        <w:tc>
          <w:tcPr>
            <w:tcW w:w="2463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км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мин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мин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км/ч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км/ч </w:t>
            </w:r>
          </w:p>
        </w:tc>
        <w:tc>
          <w:tcPr>
            <w:tcW w:w="2463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…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…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…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…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…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…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…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…</w:t>
            </w:r>
          </w:p>
        </w:tc>
      </w:tr>
    </w:tbl>
    <w:p w:rsidR="0084059C" w:rsidRDefault="0084059C" w:rsidP="0084059C">
      <w:pPr>
        <w:ind w:firstLine="720"/>
        <w:rPr>
          <w:sz w:val="28"/>
        </w:rPr>
      </w:pPr>
      <w:r>
        <w:rPr>
          <w:sz w:val="28"/>
        </w:rPr>
        <w:t xml:space="preserve">7.2.2 Изучение интенсивности движения </w:t>
      </w:r>
    </w:p>
    <w:p w:rsidR="0084059C" w:rsidRDefault="0084059C" w:rsidP="0084059C">
      <w:pPr>
        <w:ind w:firstLine="1134"/>
        <w:rPr>
          <w:sz w:val="28"/>
        </w:rPr>
      </w:pPr>
    </w:p>
    <w:p w:rsidR="0084059C" w:rsidRPr="00DA7A62" w:rsidRDefault="0084059C" w:rsidP="0084059C">
      <w:pPr>
        <w:ind w:firstLine="709"/>
        <w:jc w:val="both"/>
        <w:rPr>
          <w:sz w:val="28"/>
          <w:szCs w:val="28"/>
        </w:rPr>
      </w:pPr>
      <w:r w:rsidRPr="00DA7A62">
        <w:rPr>
          <w:sz w:val="28"/>
          <w:szCs w:val="28"/>
        </w:rPr>
        <w:t>При движении автомобиля- лаборатории по исследуемому участку дор</w:t>
      </w:r>
      <w:r w:rsidRPr="00DA7A62">
        <w:rPr>
          <w:sz w:val="28"/>
          <w:szCs w:val="28"/>
        </w:rPr>
        <w:t>о</w:t>
      </w:r>
      <w:r w:rsidRPr="00DA7A62">
        <w:rPr>
          <w:sz w:val="28"/>
          <w:szCs w:val="28"/>
        </w:rPr>
        <w:t>ги наряду с другими наблюдениями можно посчитать интенсивность движения ТС (</w:t>
      </w:r>
      <w:r w:rsidRPr="00DA7A62">
        <w:rPr>
          <w:i/>
          <w:sz w:val="28"/>
          <w:szCs w:val="28"/>
          <w:lang w:val="en-US"/>
        </w:rPr>
        <w:t>N</w:t>
      </w:r>
      <w:r w:rsidRPr="00DA7A62">
        <w:rPr>
          <w:i/>
          <w:sz w:val="28"/>
          <w:szCs w:val="28"/>
          <w:vertAlign w:val="subscript"/>
          <w:lang w:val="en-US"/>
        </w:rPr>
        <w:t>a</w:t>
      </w:r>
      <w:r w:rsidRPr="00DA7A62">
        <w:rPr>
          <w:sz w:val="28"/>
          <w:szCs w:val="28"/>
        </w:rPr>
        <w:t>). Для этого надо отдельно по</w:t>
      </w:r>
      <w:r w:rsidRPr="00DA7A62">
        <w:rPr>
          <w:sz w:val="28"/>
          <w:szCs w:val="28"/>
        </w:rPr>
        <w:t>д</w:t>
      </w:r>
      <w:r w:rsidRPr="00DA7A62">
        <w:rPr>
          <w:sz w:val="28"/>
          <w:szCs w:val="28"/>
        </w:rPr>
        <w:t>считать в прямом и обратном направлениях количество автомобилей: встречных; обогнавших лабораторию; тех, кот</w:t>
      </w:r>
      <w:r w:rsidRPr="00DA7A62">
        <w:rPr>
          <w:sz w:val="28"/>
          <w:szCs w:val="28"/>
        </w:rPr>
        <w:t>о</w:t>
      </w:r>
      <w:r w:rsidRPr="00DA7A62">
        <w:rPr>
          <w:sz w:val="28"/>
          <w:szCs w:val="28"/>
        </w:rPr>
        <w:t>рые обогнала лаборатория. Кроме того, необходимо знать время проезда исследу</w:t>
      </w:r>
      <w:r w:rsidRPr="00DA7A62">
        <w:rPr>
          <w:sz w:val="28"/>
          <w:szCs w:val="28"/>
        </w:rPr>
        <w:t>е</w:t>
      </w:r>
      <w:r w:rsidRPr="00DA7A62">
        <w:rPr>
          <w:sz w:val="28"/>
          <w:szCs w:val="28"/>
        </w:rPr>
        <w:t>мого участка в каждом заезде.</w:t>
      </w:r>
    </w:p>
    <w:p w:rsidR="0084059C" w:rsidRPr="00DA7A62" w:rsidRDefault="0084059C" w:rsidP="0084059C">
      <w:pPr>
        <w:pStyle w:val="4"/>
        <w:ind w:firstLine="709"/>
        <w:jc w:val="both"/>
        <w:rPr>
          <w:szCs w:val="28"/>
        </w:rPr>
      </w:pPr>
      <w:r w:rsidRPr="00DA7A62">
        <w:rPr>
          <w:szCs w:val="28"/>
        </w:rPr>
        <w:t xml:space="preserve"> Образец обобщающего протокола приведен в табл. 7.3. В протоколе и формулах приняты следующие условные обозначения: </w:t>
      </w:r>
      <w:r w:rsidRPr="00DA7A62">
        <w:rPr>
          <w:i/>
          <w:szCs w:val="28"/>
          <w:lang w:val="en-US"/>
        </w:rPr>
        <w:t>N</w:t>
      </w:r>
      <w:r w:rsidRPr="00DA7A62">
        <w:rPr>
          <w:szCs w:val="28"/>
        </w:rPr>
        <w:t xml:space="preserve"> и </w:t>
      </w:r>
      <w:r w:rsidRPr="00DA7A62">
        <w:rPr>
          <w:i/>
          <w:szCs w:val="28"/>
          <w:lang w:val="en-US"/>
        </w:rPr>
        <w:t>S</w:t>
      </w:r>
      <w:r w:rsidRPr="00DA7A62">
        <w:rPr>
          <w:szCs w:val="28"/>
        </w:rPr>
        <w:t xml:space="preserve"> – соответс</w:t>
      </w:r>
      <w:r w:rsidRPr="00DA7A62">
        <w:rPr>
          <w:szCs w:val="28"/>
        </w:rPr>
        <w:t>т</w:t>
      </w:r>
      <w:r w:rsidRPr="00DA7A62">
        <w:rPr>
          <w:szCs w:val="28"/>
        </w:rPr>
        <w:t xml:space="preserve">венно северное и южное направления; </w:t>
      </w:r>
      <w:r w:rsidRPr="00DA7A62">
        <w:rPr>
          <w:i/>
          <w:szCs w:val="28"/>
        </w:rPr>
        <w:t>А, В</w:t>
      </w:r>
      <w:r w:rsidRPr="00DA7A62">
        <w:rPr>
          <w:szCs w:val="28"/>
        </w:rPr>
        <w:t xml:space="preserve"> и </w:t>
      </w:r>
      <w:r w:rsidRPr="00DA7A62">
        <w:rPr>
          <w:i/>
          <w:szCs w:val="28"/>
        </w:rPr>
        <w:t xml:space="preserve">С </w:t>
      </w:r>
      <w:r w:rsidRPr="00DA7A62">
        <w:rPr>
          <w:szCs w:val="28"/>
        </w:rPr>
        <w:t>– автомобили соответственно встре</w:t>
      </w:r>
      <w:r w:rsidRPr="00DA7A62">
        <w:rPr>
          <w:szCs w:val="28"/>
        </w:rPr>
        <w:t>ч</w:t>
      </w:r>
      <w:r w:rsidRPr="00DA7A62">
        <w:rPr>
          <w:szCs w:val="28"/>
        </w:rPr>
        <w:t>ные, обогнавшие лабораторию и те, которые обогнала лабор</w:t>
      </w:r>
      <w:r w:rsidRPr="00DA7A62">
        <w:rPr>
          <w:szCs w:val="28"/>
        </w:rPr>
        <w:t>а</w:t>
      </w:r>
      <w:r w:rsidRPr="00DA7A62">
        <w:rPr>
          <w:szCs w:val="28"/>
        </w:rPr>
        <w:t xml:space="preserve">тория; </w:t>
      </w:r>
      <w:r w:rsidRPr="00DA7A62">
        <w:rPr>
          <w:i/>
          <w:szCs w:val="28"/>
          <w:lang w:val="en-US"/>
        </w:rPr>
        <w:t>T</w:t>
      </w:r>
      <w:r w:rsidRPr="00DA7A62">
        <w:rPr>
          <w:i/>
          <w:szCs w:val="28"/>
          <w:vertAlign w:val="subscript"/>
          <w:lang w:val="en-US"/>
        </w:rPr>
        <w:t>N</w:t>
      </w:r>
      <w:r w:rsidRPr="00DA7A62">
        <w:rPr>
          <w:i/>
          <w:szCs w:val="28"/>
        </w:rPr>
        <w:t xml:space="preserve"> </w:t>
      </w:r>
      <w:r w:rsidRPr="00DA7A62">
        <w:rPr>
          <w:szCs w:val="28"/>
        </w:rPr>
        <w:t xml:space="preserve">и </w:t>
      </w:r>
      <w:r w:rsidRPr="00DA7A62">
        <w:rPr>
          <w:i/>
          <w:szCs w:val="28"/>
          <w:lang w:val="en-US"/>
        </w:rPr>
        <w:t>T</w:t>
      </w:r>
      <w:r w:rsidRPr="00DA7A62">
        <w:rPr>
          <w:i/>
          <w:szCs w:val="28"/>
          <w:vertAlign w:val="subscript"/>
          <w:lang w:val="en-US"/>
        </w:rPr>
        <w:t>S</w:t>
      </w:r>
      <w:r w:rsidRPr="00DA7A62">
        <w:rPr>
          <w:szCs w:val="28"/>
        </w:rPr>
        <w:t xml:space="preserve"> – средняя продолжительность заездов, мин, в соответствующем направл</w:t>
      </w:r>
      <w:r w:rsidRPr="00DA7A62">
        <w:rPr>
          <w:szCs w:val="28"/>
        </w:rPr>
        <w:t>е</w:t>
      </w:r>
      <w:r w:rsidRPr="00DA7A62">
        <w:rPr>
          <w:szCs w:val="28"/>
        </w:rPr>
        <w:t xml:space="preserve">нии; </w:t>
      </w:r>
      <w:r w:rsidRPr="00DA7A62">
        <w:rPr>
          <w:i/>
          <w:szCs w:val="28"/>
          <w:lang w:val="en-US"/>
        </w:rPr>
        <w:t>A</w:t>
      </w:r>
      <w:r w:rsidRPr="00DA7A62">
        <w:rPr>
          <w:i/>
          <w:szCs w:val="28"/>
          <w:vertAlign w:val="subscript"/>
          <w:lang w:val="en-US"/>
        </w:rPr>
        <w:t>N</w:t>
      </w:r>
      <w:r w:rsidRPr="00DA7A62">
        <w:rPr>
          <w:i/>
          <w:szCs w:val="28"/>
        </w:rPr>
        <w:t xml:space="preserve">, </w:t>
      </w:r>
      <w:r w:rsidRPr="00DA7A62">
        <w:rPr>
          <w:i/>
          <w:szCs w:val="28"/>
          <w:lang w:val="en-US"/>
        </w:rPr>
        <w:t>B</w:t>
      </w:r>
      <w:r w:rsidRPr="00DA7A62">
        <w:rPr>
          <w:i/>
          <w:szCs w:val="28"/>
          <w:vertAlign w:val="subscript"/>
          <w:lang w:val="en-US"/>
        </w:rPr>
        <w:t>N</w:t>
      </w:r>
      <w:r w:rsidRPr="00DA7A62">
        <w:rPr>
          <w:i/>
          <w:szCs w:val="28"/>
        </w:rPr>
        <w:t xml:space="preserve">, </w:t>
      </w:r>
      <w:r w:rsidRPr="00DA7A62">
        <w:rPr>
          <w:i/>
          <w:szCs w:val="28"/>
          <w:lang w:val="en-US"/>
        </w:rPr>
        <w:t>C</w:t>
      </w:r>
      <w:r w:rsidRPr="00DA7A62">
        <w:rPr>
          <w:i/>
          <w:szCs w:val="28"/>
          <w:vertAlign w:val="subscript"/>
          <w:lang w:val="en-US"/>
        </w:rPr>
        <w:t>N</w:t>
      </w:r>
      <w:r w:rsidRPr="00DA7A62">
        <w:rPr>
          <w:szCs w:val="28"/>
        </w:rPr>
        <w:t xml:space="preserve"> и </w:t>
      </w:r>
      <w:r w:rsidRPr="00DA7A62">
        <w:rPr>
          <w:i/>
          <w:szCs w:val="28"/>
          <w:lang w:val="en-US"/>
        </w:rPr>
        <w:t>A</w:t>
      </w:r>
      <w:r w:rsidRPr="00DA7A62">
        <w:rPr>
          <w:i/>
          <w:szCs w:val="28"/>
          <w:vertAlign w:val="subscript"/>
          <w:lang w:val="en-US"/>
        </w:rPr>
        <w:t>S</w:t>
      </w:r>
      <w:r w:rsidRPr="00DA7A62">
        <w:rPr>
          <w:i/>
          <w:szCs w:val="28"/>
        </w:rPr>
        <w:t xml:space="preserve">, </w:t>
      </w:r>
      <w:r w:rsidRPr="00DA7A62">
        <w:rPr>
          <w:i/>
          <w:szCs w:val="28"/>
          <w:lang w:val="en-US"/>
        </w:rPr>
        <w:t>B</w:t>
      </w:r>
      <w:r w:rsidRPr="00DA7A62">
        <w:rPr>
          <w:i/>
          <w:szCs w:val="28"/>
          <w:vertAlign w:val="subscript"/>
          <w:lang w:val="en-US"/>
        </w:rPr>
        <w:t>S</w:t>
      </w:r>
      <w:r w:rsidRPr="00DA7A62">
        <w:rPr>
          <w:i/>
          <w:szCs w:val="28"/>
        </w:rPr>
        <w:t xml:space="preserve">, </w:t>
      </w:r>
      <w:r w:rsidRPr="00DA7A62">
        <w:rPr>
          <w:i/>
          <w:szCs w:val="28"/>
          <w:lang w:val="en-US"/>
        </w:rPr>
        <w:t>C</w:t>
      </w:r>
      <w:r w:rsidRPr="00DA7A62">
        <w:rPr>
          <w:i/>
          <w:szCs w:val="28"/>
          <w:vertAlign w:val="subscript"/>
          <w:lang w:val="en-US"/>
        </w:rPr>
        <w:t>S</w:t>
      </w:r>
      <w:r w:rsidRPr="00DA7A62">
        <w:rPr>
          <w:szCs w:val="28"/>
        </w:rPr>
        <w:t xml:space="preserve"> – средние значения числа автомобилей в соответству</w:t>
      </w:r>
      <w:r w:rsidRPr="00DA7A62">
        <w:rPr>
          <w:szCs w:val="28"/>
        </w:rPr>
        <w:t>ю</w:t>
      </w:r>
      <w:r w:rsidRPr="00DA7A62">
        <w:rPr>
          <w:szCs w:val="28"/>
        </w:rPr>
        <w:t xml:space="preserve">щем направлении. </w:t>
      </w:r>
    </w:p>
    <w:p w:rsidR="0084059C" w:rsidRPr="00DA7A62" w:rsidRDefault="0084059C" w:rsidP="0084059C">
      <w:pPr>
        <w:pStyle w:val="4"/>
        <w:rPr>
          <w:szCs w:val="28"/>
        </w:rPr>
      </w:pPr>
    </w:p>
    <w:p w:rsidR="0084059C" w:rsidRPr="00DA7A62" w:rsidRDefault="0084059C" w:rsidP="0084059C">
      <w:pPr>
        <w:pStyle w:val="4"/>
        <w:rPr>
          <w:szCs w:val="28"/>
        </w:rPr>
      </w:pPr>
      <w:r w:rsidRPr="00DA7A62">
        <w:rPr>
          <w:szCs w:val="28"/>
        </w:rPr>
        <w:t xml:space="preserve">Таблица 7.3 - Протокол регистрации данных для изучения интенсивности </w:t>
      </w:r>
    </w:p>
    <w:p w:rsidR="0084059C" w:rsidRPr="00DA7A62" w:rsidRDefault="0084059C" w:rsidP="0084059C">
      <w:pPr>
        <w:pStyle w:val="4"/>
        <w:jc w:val="center"/>
        <w:rPr>
          <w:szCs w:val="28"/>
        </w:rPr>
      </w:pPr>
      <w:r w:rsidRPr="00DA7A62">
        <w:rPr>
          <w:szCs w:val="28"/>
        </w:rPr>
        <w:t>дв</w:t>
      </w:r>
      <w:r w:rsidRPr="00DA7A62">
        <w:rPr>
          <w:szCs w:val="28"/>
        </w:rPr>
        <w:t>и</w:t>
      </w:r>
      <w:r w:rsidRPr="00DA7A62">
        <w:rPr>
          <w:szCs w:val="28"/>
        </w:rPr>
        <w:t>жения</w:t>
      </w:r>
    </w:p>
    <w:p w:rsidR="0084059C" w:rsidRDefault="0084059C" w:rsidP="0084059C">
      <w:pPr>
        <w:tabs>
          <w:tab w:val="left" w:pos="6521"/>
        </w:tabs>
        <w:jc w:val="center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0"/>
        <w:gridCol w:w="1970"/>
        <w:gridCol w:w="1970"/>
        <w:gridCol w:w="1970"/>
        <w:gridCol w:w="1970"/>
      </w:tblGrid>
      <w:tr w:rsidR="0084059C" w:rsidTr="0058070E">
        <w:tblPrEx>
          <w:tblCellMar>
            <w:top w:w="0" w:type="dxa"/>
            <w:bottom w:w="0" w:type="dxa"/>
          </w:tblCellMar>
        </w:tblPrEx>
        <w:tc>
          <w:tcPr>
            <w:tcW w:w="1970" w:type="dxa"/>
            <w:vAlign w:val="center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Номер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 и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напра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>ление</w:t>
            </w:r>
          </w:p>
        </w:tc>
        <w:tc>
          <w:tcPr>
            <w:tcW w:w="1970" w:type="dxa"/>
            <w:vAlign w:val="center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Время в п</w:t>
            </w:r>
            <w:r>
              <w:rPr>
                <w:sz w:val="28"/>
              </w:rPr>
              <w:t>у</w:t>
            </w:r>
            <w:r>
              <w:rPr>
                <w:sz w:val="28"/>
              </w:rPr>
              <w:t>ти, мин.</w:t>
            </w:r>
          </w:p>
        </w:tc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Число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 встре</w:t>
            </w:r>
            <w:r>
              <w:rPr>
                <w:sz w:val="28"/>
              </w:rPr>
              <w:t>ч</w:t>
            </w:r>
            <w:r>
              <w:rPr>
                <w:sz w:val="28"/>
              </w:rPr>
              <w:t xml:space="preserve">ных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тран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>портных средств</w:t>
            </w:r>
          </w:p>
        </w:tc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Число ТС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обг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 xml:space="preserve">няющих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автом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биль - лабор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торию</w:t>
            </w:r>
          </w:p>
        </w:tc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Число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обогна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ных тран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 xml:space="preserve">портных средств </w:t>
            </w:r>
          </w:p>
        </w:tc>
      </w:tr>
      <w:tr w:rsidR="0084059C" w:rsidTr="0058070E">
        <w:tblPrEx>
          <w:tblCellMar>
            <w:top w:w="0" w:type="dxa"/>
            <w:bottom w:w="0" w:type="dxa"/>
          </w:tblCellMar>
        </w:tblPrEx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i/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1N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i/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2N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i/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3N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i/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4N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5</w:t>
            </w:r>
            <w:r>
              <w:rPr>
                <w:i/>
                <w:sz w:val="28"/>
                <w:lang w:val="en-US"/>
              </w:rPr>
              <w:t>N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6</w:t>
            </w:r>
            <w:r>
              <w:rPr>
                <w:i/>
                <w:sz w:val="28"/>
                <w:lang w:val="en-US"/>
              </w:rPr>
              <w:t>N</w:t>
            </w:r>
          </w:p>
        </w:tc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2,65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2,70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3,35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3,00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2,42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2,53</w:t>
            </w:r>
          </w:p>
        </w:tc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83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90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84059C" w:rsidTr="0058070E">
        <w:tblPrEx>
          <w:tblCellMar>
            <w:top w:w="0" w:type="dxa"/>
            <w:bottom w:w="0" w:type="dxa"/>
          </w:tblCellMar>
        </w:tblPrEx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Сре</w:t>
            </w:r>
            <w:r>
              <w:rPr>
                <w:sz w:val="28"/>
              </w:rPr>
              <w:t>д</w:t>
            </w:r>
            <w:r>
              <w:rPr>
                <w:sz w:val="28"/>
              </w:rPr>
              <w:t xml:space="preserve">нее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знач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ние</w:t>
            </w:r>
          </w:p>
        </w:tc>
        <w:tc>
          <w:tcPr>
            <w:tcW w:w="1970" w:type="dxa"/>
            <w:vAlign w:val="center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2,53</w:t>
            </w:r>
          </w:p>
        </w:tc>
        <w:tc>
          <w:tcPr>
            <w:tcW w:w="1970" w:type="dxa"/>
            <w:vAlign w:val="center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84</w:t>
            </w:r>
          </w:p>
        </w:tc>
        <w:tc>
          <w:tcPr>
            <w:tcW w:w="1970" w:type="dxa"/>
            <w:vAlign w:val="center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2,0</w:t>
            </w:r>
          </w:p>
        </w:tc>
        <w:tc>
          <w:tcPr>
            <w:tcW w:w="1970" w:type="dxa"/>
            <w:vAlign w:val="center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1,0</w:t>
            </w:r>
          </w:p>
        </w:tc>
      </w:tr>
      <w:tr w:rsidR="0084059C" w:rsidTr="0058070E">
        <w:tblPrEx>
          <w:tblCellMar>
            <w:top w:w="0" w:type="dxa"/>
            <w:bottom w:w="0" w:type="dxa"/>
          </w:tblCellMar>
        </w:tblPrEx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i/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1S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i/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2S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i/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3S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i/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4S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5</w:t>
            </w:r>
            <w:r>
              <w:rPr>
                <w:i/>
                <w:sz w:val="28"/>
                <w:lang w:val="en-US"/>
              </w:rPr>
              <w:t>S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lastRenderedPageBreak/>
              <w:t>6</w:t>
            </w:r>
            <w:r>
              <w:rPr>
                <w:i/>
                <w:sz w:val="28"/>
                <w:lang w:val="en-US"/>
              </w:rPr>
              <w:t>S</w:t>
            </w:r>
          </w:p>
        </w:tc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2,32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2,30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2,70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2,16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2,54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2,48</w:t>
            </w:r>
          </w:p>
        </w:tc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112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114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120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120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104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101</w:t>
            </w:r>
          </w:p>
        </w:tc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2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</w:t>
            </w:r>
          </w:p>
        </w:tc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0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</w:t>
            </w:r>
          </w:p>
        </w:tc>
      </w:tr>
      <w:tr w:rsidR="0084059C" w:rsidTr="0058070E">
        <w:tblPrEx>
          <w:tblCellMar>
            <w:top w:w="0" w:type="dxa"/>
            <w:bottom w:w="0" w:type="dxa"/>
          </w:tblCellMar>
        </w:tblPrEx>
        <w:tc>
          <w:tcPr>
            <w:tcW w:w="1970" w:type="dxa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Сре</w:t>
            </w:r>
            <w:r>
              <w:rPr>
                <w:sz w:val="28"/>
              </w:rPr>
              <w:t>д</w:t>
            </w:r>
            <w:r>
              <w:rPr>
                <w:sz w:val="28"/>
              </w:rPr>
              <w:t xml:space="preserve">нее </w:t>
            </w:r>
          </w:p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знач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ние</w:t>
            </w:r>
          </w:p>
        </w:tc>
        <w:tc>
          <w:tcPr>
            <w:tcW w:w="1970" w:type="dxa"/>
            <w:vAlign w:val="center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2,40</w:t>
            </w:r>
          </w:p>
        </w:tc>
        <w:tc>
          <w:tcPr>
            <w:tcW w:w="1970" w:type="dxa"/>
            <w:vAlign w:val="center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112,0</w:t>
            </w:r>
          </w:p>
        </w:tc>
        <w:tc>
          <w:tcPr>
            <w:tcW w:w="1970" w:type="dxa"/>
            <w:vAlign w:val="center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1970" w:type="dxa"/>
            <w:vAlign w:val="center"/>
          </w:tcPr>
          <w:p w:rsidR="0084059C" w:rsidRDefault="0084059C" w:rsidP="0058070E">
            <w:pPr>
              <w:tabs>
                <w:tab w:val="left" w:pos="6521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</w:tbl>
    <w:p w:rsidR="0084059C" w:rsidRDefault="0084059C" w:rsidP="0084059C">
      <w:pPr>
        <w:ind w:firstLine="709"/>
        <w:rPr>
          <w:sz w:val="28"/>
        </w:rPr>
      </w:pPr>
    </w:p>
    <w:p w:rsidR="0084059C" w:rsidRDefault="0084059C" w:rsidP="0084059C">
      <w:pPr>
        <w:pStyle w:val="31"/>
        <w:tabs>
          <w:tab w:val="clear" w:pos="6521"/>
        </w:tabs>
      </w:pPr>
      <w:r>
        <w:t>Интенсивность движения транспортных средств по направлениям опр</w:t>
      </w:r>
      <w:r>
        <w:t>е</w:t>
      </w:r>
      <w:r>
        <w:t>деляется по следующим формулам</w:t>
      </w:r>
    </w:p>
    <w:p w:rsidR="0084059C" w:rsidRDefault="0084059C" w:rsidP="0084059C">
      <w:pPr>
        <w:ind w:firstLine="709"/>
        <w:jc w:val="both"/>
        <w:rPr>
          <w:sz w:val="28"/>
        </w:rPr>
      </w:pPr>
    </w:p>
    <w:p w:rsidR="0084059C" w:rsidRDefault="0084059C" w:rsidP="0084059C">
      <w:pPr>
        <w:ind w:firstLine="709"/>
        <w:jc w:val="both"/>
        <w:rPr>
          <w:sz w:val="28"/>
        </w:rPr>
      </w:pPr>
    </w:p>
    <w:p w:rsidR="0084059C" w:rsidRDefault="0084059C" w:rsidP="0084059C">
      <w:pPr>
        <w:jc w:val="right"/>
        <w:rPr>
          <w:sz w:val="28"/>
        </w:rPr>
      </w:pPr>
      <w:r w:rsidRPr="00716A4D">
        <w:rPr>
          <w:position w:val="-46"/>
          <w:sz w:val="28"/>
        </w:rPr>
        <w:object w:dxaOrig="3200" w:dyaOrig="980">
          <v:shape id="_x0000_i1028" type="#_x0000_t75" style="width:159.75pt;height:48.75pt" o:ole="" fillcolor="window">
            <v:imagedata r:id="rId10" o:title=""/>
          </v:shape>
          <o:OLEObject Type="Embed" ProgID="Equation.3" ShapeID="_x0000_i1028" DrawAspect="Content" ObjectID="_1735730003" r:id="rId11"/>
        </w:object>
      </w:r>
      <w:r>
        <w:rPr>
          <w:sz w:val="28"/>
        </w:rPr>
        <w:t>;</w:t>
      </w:r>
      <w:r>
        <w:rPr>
          <w:sz w:val="28"/>
        </w:rPr>
        <w:tab/>
      </w:r>
      <w:r>
        <w:rPr>
          <w:sz w:val="28"/>
          <w:lang w:val="kk-KZ"/>
        </w:rPr>
        <w:t xml:space="preserve">                </w:t>
      </w:r>
      <w:r>
        <w:rPr>
          <w:sz w:val="28"/>
        </w:rPr>
        <w:tab/>
      </w:r>
      <w:r>
        <w:rPr>
          <w:sz w:val="28"/>
        </w:rPr>
        <w:tab/>
        <w:t>(7.4)</w:t>
      </w:r>
    </w:p>
    <w:p w:rsidR="0084059C" w:rsidRDefault="0084059C" w:rsidP="0084059C">
      <w:pPr>
        <w:jc w:val="center"/>
        <w:rPr>
          <w:sz w:val="28"/>
        </w:rPr>
      </w:pPr>
    </w:p>
    <w:p w:rsidR="0084059C" w:rsidRDefault="0084059C" w:rsidP="0084059C">
      <w:pPr>
        <w:jc w:val="right"/>
        <w:rPr>
          <w:sz w:val="28"/>
        </w:rPr>
      </w:pPr>
      <w:r w:rsidRPr="00716A4D">
        <w:rPr>
          <w:position w:val="-46"/>
          <w:sz w:val="28"/>
        </w:rPr>
        <w:object w:dxaOrig="3100" w:dyaOrig="980">
          <v:shape id="_x0000_i1029" type="#_x0000_t75" style="width:155.25pt;height:48.75pt" o:ole="" fillcolor="window">
            <v:imagedata r:id="rId12" o:title=""/>
          </v:shape>
          <o:OLEObject Type="Embed" ProgID="Equation.3" ShapeID="_x0000_i1029" DrawAspect="Content" ObjectID="_1735730004" r:id="rId13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  <w:lang w:val="kk-KZ"/>
        </w:rPr>
        <w:t xml:space="preserve">           </w:t>
      </w:r>
      <w:r>
        <w:rPr>
          <w:sz w:val="28"/>
        </w:rPr>
        <w:tab/>
      </w:r>
      <w:r>
        <w:rPr>
          <w:sz w:val="28"/>
        </w:rPr>
        <w:tab/>
        <w:t>(7.5)</w:t>
      </w:r>
    </w:p>
    <w:p w:rsidR="0084059C" w:rsidRPr="00DA7A62" w:rsidRDefault="0084059C" w:rsidP="0084059C">
      <w:pPr>
        <w:jc w:val="right"/>
        <w:rPr>
          <w:sz w:val="24"/>
          <w:szCs w:val="24"/>
        </w:rPr>
      </w:pPr>
    </w:p>
    <w:p w:rsidR="0084059C" w:rsidRDefault="0084059C" w:rsidP="0084059C">
      <w:pPr>
        <w:pStyle w:val="a3"/>
        <w:tabs>
          <w:tab w:val="left" w:pos="6521"/>
        </w:tabs>
        <w:ind w:firstLine="709"/>
      </w:pPr>
      <w:r>
        <w:t>Работа выполняется на участках улично-дорожной сети по маршруту, указанному преподавателем. Группа студентов, выполняющих да</w:t>
      </w:r>
      <w:r>
        <w:t>н</w:t>
      </w:r>
      <w:r>
        <w:t>ную работу, осуществляет заезды на автомобиле-лаборатории и фиксирует данные для из</w:t>
      </w:r>
      <w:r>
        <w:t>у</w:t>
      </w:r>
      <w:r>
        <w:t>чения скорости движения ТС и задержек.</w:t>
      </w:r>
    </w:p>
    <w:p w:rsidR="0084059C" w:rsidRDefault="0084059C" w:rsidP="0084059C">
      <w:pPr>
        <w:ind w:firstLine="709"/>
        <w:jc w:val="both"/>
        <w:rPr>
          <w:sz w:val="28"/>
        </w:rPr>
      </w:pPr>
      <w:r>
        <w:rPr>
          <w:sz w:val="28"/>
        </w:rPr>
        <w:t>При некоторых исследованиях наблюдатель может находиться не в сп</w:t>
      </w:r>
      <w:r>
        <w:rPr>
          <w:sz w:val="28"/>
        </w:rPr>
        <w:t>е</w:t>
      </w:r>
      <w:r>
        <w:rPr>
          <w:sz w:val="28"/>
        </w:rPr>
        <w:t>циальном автомобиле-лаборатории, а непосредственно на транспортном сре</w:t>
      </w:r>
      <w:r>
        <w:rPr>
          <w:sz w:val="28"/>
        </w:rPr>
        <w:t>д</w:t>
      </w:r>
      <w:r>
        <w:rPr>
          <w:sz w:val="28"/>
        </w:rPr>
        <w:t>стве, выполняющем перевозку. Типичным примером является изучение скор</w:t>
      </w:r>
      <w:r>
        <w:rPr>
          <w:sz w:val="28"/>
        </w:rPr>
        <w:t>о</w:t>
      </w:r>
      <w:r>
        <w:rPr>
          <w:sz w:val="28"/>
        </w:rPr>
        <w:t>сти сообщения и задержек на автобусных маршрутах, когда наблюдатели фи</w:t>
      </w:r>
      <w:r>
        <w:rPr>
          <w:sz w:val="28"/>
        </w:rPr>
        <w:t>к</w:t>
      </w:r>
      <w:r>
        <w:rPr>
          <w:sz w:val="28"/>
        </w:rPr>
        <w:t>сируют режим движения в реальных рейсах, являясь пассажирами ма</w:t>
      </w:r>
      <w:r>
        <w:rPr>
          <w:sz w:val="28"/>
        </w:rPr>
        <w:t>р</w:t>
      </w:r>
      <w:r>
        <w:rPr>
          <w:sz w:val="28"/>
        </w:rPr>
        <w:t>шрутного автобуса.</w:t>
      </w:r>
    </w:p>
    <w:p w:rsidR="0084059C" w:rsidRDefault="0084059C" w:rsidP="0084059C">
      <w:pPr>
        <w:pStyle w:val="4"/>
        <w:jc w:val="both"/>
      </w:pPr>
    </w:p>
    <w:p w:rsidR="0084059C" w:rsidRDefault="0084059C" w:rsidP="0084059C">
      <w:pPr>
        <w:pStyle w:val="a3"/>
        <w:tabs>
          <w:tab w:val="left" w:pos="6521"/>
        </w:tabs>
      </w:pPr>
    </w:p>
    <w:p w:rsidR="0084059C" w:rsidRPr="00D0496A" w:rsidRDefault="0084059C" w:rsidP="0084059C">
      <w:pPr>
        <w:pStyle w:val="2"/>
        <w:tabs>
          <w:tab w:val="left" w:pos="6521"/>
        </w:tabs>
        <w:rPr>
          <w:b/>
        </w:rPr>
      </w:pPr>
      <w:r w:rsidRPr="00123C70">
        <w:rPr>
          <w:b/>
        </w:rPr>
        <w:t>7.3</w:t>
      </w:r>
      <w:r>
        <w:t xml:space="preserve"> </w:t>
      </w:r>
      <w:r w:rsidRPr="00D0496A">
        <w:rPr>
          <w:b/>
        </w:rPr>
        <w:t>Контрольные вопросы</w:t>
      </w:r>
    </w:p>
    <w:p w:rsidR="0084059C" w:rsidRDefault="0084059C" w:rsidP="0084059C">
      <w:pPr>
        <w:tabs>
          <w:tab w:val="left" w:pos="6521"/>
        </w:tabs>
        <w:ind w:firstLine="1134"/>
        <w:jc w:val="both"/>
        <w:rPr>
          <w:sz w:val="28"/>
        </w:rPr>
      </w:pPr>
    </w:p>
    <w:p w:rsidR="0084059C" w:rsidRDefault="0084059C" w:rsidP="0084059C">
      <w:pPr>
        <w:pStyle w:val="31"/>
      </w:pPr>
      <w:r>
        <w:t>1 Сущность метода исследования дорожного движения с помощью «пл</w:t>
      </w:r>
      <w:r>
        <w:t>а</w:t>
      </w:r>
      <w:r>
        <w:t>ва</w:t>
      </w:r>
      <w:r>
        <w:t>ю</w:t>
      </w:r>
      <w:r>
        <w:t>щего» автомобиля.</w:t>
      </w:r>
    </w:p>
    <w:p w:rsidR="0084059C" w:rsidRDefault="0084059C" w:rsidP="0084059C">
      <w:pPr>
        <w:pStyle w:val="31"/>
      </w:pPr>
      <w:r>
        <w:t>2 Что называется ск</w:t>
      </w:r>
      <w:r>
        <w:t>о</w:t>
      </w:r>
      <w:r>
        <w:t>ростью сообщения?</w:t>
      </w:r>
    </w:p>
    <w:p w:rsidR="0084059C" w:rsidRDefault="0084059C" w:rsidP="0084059C">
      <w:pPr>
        <w:pStyle w:val="31"/>
      </w:pPr>
      <w:r>
        <w:t>3 Техническая скорость. Определение. Что она характеризует?</w:t>
      </w:r>
    </w:p>
    <w:p w:rsidR="0084059C" w:rsidRDefault="0084059C" w:rsidP="0084059C">
      <w:pPr>
        <w:pStyle w:val="31"/>
      </w:pPr>
      <w:r>
        <w:t>4 Порядок изучения скорости движения?</w:t>
      </w:r>
    </w:p>
    <w:p w:rsidR="0084059C" w:rsidRDefault="0084059C" w:rsidP="0084059C">
      <w:pPr>
        <w:pStyle w:val="31"/>
      </w:pPr>
      <w:r>
        <w:t>5 Изучение задержек движения с помощью движущегося автомобиля-л</w:t>
      </w:r>
      <w:r>
        <w:t>а</w:t>
      </w:r>
      <w:r>
        <w:t>боратории.</w:t>
      </w:r>
    </w:p>
    <w:p w:rsidR="0084059C" w:rsidRDefault="0084059C" w:rsidP="0084059C">
      <w:pPr>
        <w:pStyle w:val="31"/>
      </w:pPr>
      <w:r>
        <w:t>6 Определение интенсивности движения.</w:t>
      </w:r>
    </w:p>
    <w:p w:rsidR="0084059C" w:rsidRDefault="0084059C" w:rsidP="0084059C">
      <w:pPr>
        <w:tabs>
          <w:tab w:val="left" w:pos="6521"/>
        </w:tabs>
        <w:ind w:firstLine="1134"/>
        <w:jc w:val="both"/>
        <w:rPr>
          <w:sz w:val="28"/>
        </w:rPr>
      </w:pPr>
      <w:r>
        <w:rPr>
          <w:sz w:val="28"/>
        </w:rPr>
        <w:t xml:space="preserve">   </w:t>
      </w:r>
    </w:p>
    <w:p w:rsidR="007605EE" w:rsidRDefault="007605EE">
      <w:bookmarkStart w:id="0" w:name="_GoBack"/>
      <w:bookmarkEnd w:id="0"/>
    </w:p>
    <w:sectPr w:rsidR="007605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E55"/>
    <w:rsid w:val="007605EE"/>
    <w:rsid w:val="0084059C"/>
    <w:rsid w:val="00E5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5FA928-DF45-4533-BA2D-77C828231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5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4059C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84059C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84059C"/>
    <w:pPr>
      <w:keepNext/>
      <w:ind w:firstLine="1134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84059C"/>
    <w:pPr>
      <w:keepNext/>
      <w:tabs>
        <w:tab w:val="left" w:pos="6521"/>
      </w:tabs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05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405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405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4059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84059C"/>
    <w:pPr>
      <w:ind w:firstLine="1134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4059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84059C"/>
    <w:pPr>
      <w:ind w:firstLine="1134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84059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84059C"/>
    <w:pPr>
      <w:tabs>
        <w:tab w:val="left" w:pos="6521"/>
      </w:tabs>
      <w:ind w:firstLine="709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8405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1268</Words>
  <Characters>7232</Characters>
  <Application>Microsoft Office Word</Application>
  <DocSecurity>0</DocSecurity>
  <Lines>60</Lines>
  <Paragraphs>16</Paragraphs>
  <ScaleCrop>false</ScaleCrop>
  <Company/>
  <LinksUpToDate>false</LinksUpToDate>
  <CharactersWithSpaces>8484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2023-01-20T08:27:00Z</dcterms:created>
  <dcterms:modified xsi:type="dcterms:W3CDTF">2023-01-20T08:27:00Z</dcterms:modified>
</cp:coreProperties>
</file>